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B05E" w14:textId="53C0E74B" w:rsidR="003E14EC" w:rsidRPr="007D566F" w:rsidRDefault="003E14EC" w:rsidP="006538F8">
      <w:pPr>
        <w:spacing w:line="360" w:lineRule="auto"/>
        <w:ind w:firstLine="709"/>
        <w:jc w:val="both"/>
        <w:rPr>
          <w:rFonts w:cs="Times New Roman"/>
          <w:sz w:val="28"/>
          <w:szCs w:val="28"/>
        </w:rPr>
      </w:pPr>
      <w:bookmarkStart w:id="0" w:name="_GoBack"/>
      <w:bookmarkEnd w:id="0"/>
    </w:p>
    <w:p w14:paraId="2A760515" w14:textId="0CADD27F" w:rsidR="006538F8" w:rsidRPr="007D566F" w:rsidRDefault="006538F8" w:rsidP="006538F8">
      <w:pPr>
        <w:spacing w:line="360" w:lineRule="auto"/>
        <w:ind w:firstLine="709"/>
        <w:jc w:val="both"/>
        <w:rPr>
          <w:rFonts w:cs="Times New Roman"/>
          <w:sz w:val="28"/>
          <w:szCs w:val="28"/>
        </w:rPr>
      </w:pPr>
    </w:p>
    <w:p w14:paraId="0370F9C7" w14:textId="202AFE25" w:rsidR="006538F8" w:rsidRPr="007D566F" w:rsidRDefault="006538F8" w:rsidP="006538F8">
      <w:pPr>
        <w:spacing w:line="360" w:lineRule="auto"/>
        <w:ind w:firstLine="709"/>
        <w:jc w:val="both"/>
        <w:rPr>
          <w:rFonts w:cs="Times New Roman"/>
          <w:sz w:val="28"/>
          <w:szCs w:val="28"/>
        </w:rPr>
      </w:pPr>
    </w:p>
    <w:p w14:paraId="2C64836C" w14:textId="2E1450E7" w:rsidR="006538F8" w:rsidRPr="007D566F" w:rsidRDefault="006538F8" w:rsidP="006538F8">
      <w:pPr>
        <w:spacing w:line="360" w:lineRule="auto"/>
        <w:ind w:firstLine="709"/>
        <w:jc w:val="both"/>
        <w:rPr>
          <w:rFonts w:cs="Times New Roman"/>
          <w:sz w:val="28"/>
          <w:szCs w:val="28"/>
        </w:rPr>
      </w:pPr>
      <w:r w:rsidRPr="007D566F">
        <w:rPr>
          <w:rFonts w:cs="Times New Roman"/>
          <w:sz w:val="28"/>
          <w:szCs w:val="28"/>
        </w:rPr>
        <w:br w:type="page"/>
      </w:r>
    </w:p>
    <w:p w14:paraId="5C70897B" w14:textId="0B50C939" w:rsidR="006538F8" w:rsidRPr="007D566F" w:rsidRDefault="006538F8" w:rsidP="00395DF6">
      <w:pPr>
        <w:spacing w:line="360" w:lineRule="auto"/>
        <w:jc w:val="center"/>
        <w:rPr>
          <w:rFonts w:cs="Times New Roman"/>
          <w:b/>
          <w:bCs/>
          <w:sz w:val="28"/>
          <w:szCs w:val="28"/>
        </w:rPr>
      </w:pPr>
      <w:r w:rsidRPr="007D566F">
        <w:rPr>
          <w:rFonts w:cs="Times New Roman"/>
          <w:b/>
          <w:bCs/>
          <w:sz w:val="28"/>
          <w:szCs w:val="28"/>
        </w:rPr>
        <w:lastRenderedPageBreak/>
        <w:t>Оглавление</w:t>
      </w:r>
    </w:p>
    <w:p w14:paraId="5FDD99D0" w14:textId="2470BD2B" w:rsidR="00015886" w:rsidRPr="007D566F" w:rsidRDefault="00035363" w:rsidP="00015886">
      <w:pPr>
        <w:pStyle w:val="11"/>
        <w:rPr>
          <w:rFonts w:asciiTheme="minorHAnsi" w:eastAsiaTheme="minorEastAsia" w:hAnsiTheme="minorHAnsi"/>
          <w:caps w:val="0"/>
          <w:lang w:eastAsia="ru-RU"/>
        </w:rPr>
      </w:pPr>
      <w:r w:rsidRPr="007D566F">
        <w:rPr>
          <w:rFonts w:cs="Times New Roman"/>
          <w:lang w:val="en-US"/>
        </w:rPr>
        <w:fldChar w:fldCharType="begin"/>
      </w:r>
      <w:r w:rsidRPr="007D566F">
        <w:rPr>
          <w:rFonts w:cs="Times New Roman"/>
          <w:lang w:val="en-US"/>
        </w:rPr>
        <w:instrText xml:space="preserve"> TOC \o "1-3" \h \z \u </w:instrText>
      </w:r>
      <w:r w:rsidRPr="007D566F">
        <w:rPr>
          <w:rFonts w:cs="Times New Roman"/>
          <w:lang w:val="en-US"/>
        </w:rPr>
        <w:fldChar w:fldCharType="separate"/>
      </w:r>
      <w:hyperlink w:anchor="_Toc56850803" w:history="1">
        <w:r w:rsidR="00015886" w:rsidRPr="007D566F">
          <w:rPr>
            <w:rStyle w:val="a9"/>
            <w:color w:val="auto"/>
          </w:rPr>
          <w:t>Введение</w:t>
        </w:r>
        <w:r w:rsidR="00015886" w:rsidRPr="007D566F">
          <w:rPr>
            <w:webHidden/>
          </w:rPr>
          <w:tab/>
        </w:r>
        <w:r w:rsidR="00015886" w:rsidRPr="007D566F">
          <w:rPr>
            <w:webHidden/>
          </w:rPr>
          <w:fldChar w:fldCharType="begin"/>
        </w:r>
        <w:r w:rsidR="00015886" w:rsidRPr="007D566F">
          <w:rPr>
            <w:webHidden/>
          </w:rPr>
          <w:instrText xml:space="preserve"> PAGEREF _Toc56850803 \h </w:instrText>
        </w:r>
        <w:r w:rsidR="00015886" w:rsidRPr="007D566F">
          <w:rPr>
            <w:webHidden/>
          </w:rPr>
        </w:r>
        <w:r w:rsidR="00015886" w:rsidRPr="007D566F">
          <w:rPr>
            <w:webHidden/>
          </w:rPr>
          <w:fldChar w:fldCharType="separate"/>
        </w:r>
        <w:r w:rsidR="007D566F">
          <w:rPr>
            <w:webHidden/>
          </w:rPr>
          <w:t>3</w:t>
        </w:r>
        <w:r w:rsidR="00015886" w:rsidRPr="007D566F">
          <w:rPr>
            <w:webHidden/>
          </w:rPr>
          <w:fldChar w:fldCharType="end"/>
        </w:r>
      </w:hyperlink>
    </w:p>
    <w:p w14:paraId="5362AC02" w14:textId="25735107" w:rsidR="00015886" w:rsidRPr="007D566F" w:rsidRDefault="00BE3B14" w:rsidP="00015886">
      <w:pPr>
        <w:pStyle w:val="11"/>
        <w:rPr>
          <w:rFonts w:asciiTheme="minorHAnsi" w:eastAsiaTheme="minorEastAsia" w:hAnsiTheme="minorHAnsi"/>
          <w:caps w:val="0"/>
          <w:lang w:eastAsia="ru-RU"/>
        </w:rPr>
      </w:pPr>
      <w:hyperlink w:anchor="_Toc56850804" w:history="1">
        <w:r w:rsidR="00015886" w:rsidRPr="007D566F">
          <w:rPr>
            <w:rStyle w:val="a9"/>
            <w:color w:val="auto"/>
          </w:rPr>
          <w:t>Глава 1. Мировой опыт и зарубежные тенденции развития обеспечения безопасности в УИС передовых стран</w:t>
        </w:r>
        <w:r w:rsidR="00015886" w:rsidRPr="007D566F">
          <w:rPr>
            <w:webHidden/>
          </w:rPr>
          <w:tab/>
        </w:r>
        <w:r w:rsidR="00015886" w:rsidRPr="007D566F">
          <w:rPr>
            <w:webHidden/>
          </w:rPr>
          <w:fldChar w:fldCharType="begin"/>
        </w:r>
        <w:r w:rsidR="00015886" w:rsidRPr="007D566F">
          <w:rPr>
            <w:webHidden/>
          </w:rPr>
          <w:instrText xml:space="preserve"> PAGEREF _Toc56850804 \h </w:instrText>
        </w:r>
        <w:r w:rsidR="00015886" w:rsidRPr="007D566F">
          <w:rPr>
            <w:webHidden/>
          </w:rPr>
        </w:r>
        <w:r w:rsidR="00015886" w:rsidRPr="007D566F">
          <w:rPr>
            <w:webHidden/>
          </w:rPr>
          <w:fldChar w:fldCharType="separate"/>
        </w:r>
        <w:r w:rsidR="007D566F">
          <w:rPr>
            <w:webHidden/>
          </w:rPr>
          <w:t>6</w:t>
        </w:r>
        <w:r w:rsidR="00015886" w:rsidRPr="007D566F">
          <w:rPr>
            <w:webHidden/>
          </w:rPr>
          <w:fldChar w:fldCharType="end"/>
        </w:r>
      </w:hyperlink>
    </w:p>
    <w:p w14:paraId="0B6DB4B4" w14:textId="784D6C26" w:rsidR="00015886" w:rsidRPr="007D566F" w:rsidRDefault="00BE3B14" w:rsidP="00015886">
      <w:pPr>
        <w:pStyle w:val="21"/>
        <w:tabs>
          <w:tab w:val="right" w:leader="dot" w:pos="9344"/>
        </w:tabs>
        <w:spacing w:after="0" w:line="360" w:lineRule="auto"/>
        <w:rPr>
          <w:rFonts w:asciiTheme="minorHAnsi" w:eastAsiaTheme="minorEastAsia" w:hAnsiTheme="minorHAnsi"/>
          <w:noProof/>
          <w:sz w:val="28"/>
          <w:szCs w:val="28"/>
          <w:lang w:eastAsia="ru-RU"/>
        </w:rPr>
      </w:pPr>
      <w:hyperlink w:anchor="_Toc56850805" w:history="1">
        <w:r w:rsidR="00015886" w:rsidRPr="007D566F">
          <w:rPr>
            <w:rStyle w:val="a9"/>
            <w:noProof/>
            <w:color w:val="auto"/>
            <w:sz w:val="28"/>
            <w:szCs w:val="28"/>
          </w:rPr>
          <w:t>1.1 Тенденции развития обеспечения безопасности в пенитенциарной системе США</w:t>
        </w:r>
        <w:r w:rsidR="00015886" w:rsidRPr="007D566F">
          <w:rPr>
            <w:noProof/>
            <w:webHidden/>
            <w:sz w:val="28"/>
            <w:szCs w:val="28"/>
          </w:rPr>
          <w:tab/>
        </w:r>
        <w:r w:rsidR="00015886" w:rsidRPr="007D566F">
          <w:rPr>
            <w:noProof/>
            <w:webHidden/>
            <w:sz w:val="28"/>
            <w:szCs w:val="28"/>
          </w:rPr>
          <w:fldChar w:fldCharType="begin"/>
        </w:r>
        <w:r w:rsidR="00015886" w:rsidRPr="007D566F">
          <w:rPr>
            <w:noProof/>
            <w:webHidden/>
            <w:sz w:val="28"/>
            <w:szCs w:val="28"/>
          </w:rPr>
          <w:instrText xml:space="preserve"> PAGEREF _Toc56850805 \h </w:instrText>
        </w:r>
        <w:r w:rsidR="00015886" w:rsidRPr="007D566F">
          <w:rPr>
            <w:noProof/>
            <w:webHidden/>
            <w:sz w:val="28"/>
            <w:szCs w:val="28"/>
          </w:rPr>
        </w:r>
        <w:r w:rsidR="00015886" w:rsidRPr="007D566F">
          <w:rPr>
            <w:noProof/>
            <w:webHidden/>
            <w:sz w:val="28"/>
            <w:szCs w:val="28"/>
          </w:rPr>
          <w:fldChar w:fldCharType="separate"/>
        </w:r>
        <w:r w:rsidR="007D566F">
          <w:rPr>
            <w:noProof/>
            <w:webHidden/>
            <w:sz w:val="28"/>
            <w:szCs w:val="28"/>
          </w:rPr>
          <w:t>6</w:t>
        </w:r>
        <w:r w:rsidR="00015886" w:rsidRPr="007D566F">
          <w:rPr>
            <w:noProof/>
            <w:webHidden/>
            <w:sz w:val="28"/>
            <w:szCs w:val="28"/>
          </w:rPr>
          <w:fldChar w:fldCharType="end"/>
        </w:r>
      </w:hyperlink>
    </w:p>
    <w:p w14:paraId="0ABA070E" w14:textId="6A000681" w:rsidR="00015886" w:rsidRPr="007D566F" w:rsidRDefault="00BE3B14" w:rsidP="00015886">
      <w:pPr>
        <w:pStyle w:val="21"/>
        <w:tabs>
          <w:tab w:val="right" w:leader="dot" w:pos="9344"/>
        </w:tabs>
        <w:spacing w:after="0" w:line="360" w:lineRule="auto"/>
        <w:rPr>
          <w:rFonts w:asciiTheme="minorHAnsi" w:eastAsiaTheme="minorEastAsia" w:hAnsiTheme="minorHAnsi"/>
          <w:noProof/>
          <w:sz w:val="28"/>
          <w:szCs w:val="28"/>
          <w:lang w:eastAsia="ru-RU"/>
        </w:rPr>
      </w:pPr>
      <w:hyperlink w:anchor="_Toc56850806" w:history="1">
        <w:r w:rsidR="00015886" w:rsidRPr="007D566F">
          <w:rPr>
            <w:rStyle w:val="a9"/>
            <w:noProof/>
            <w:color w:val="auto"/>
            <w:sz w:val="28"/>
            <w:szCs w:val="28"/>
          </w:rPr>
          <w:t>1.2 Тенденции развития обеспечения безопасности в пенитенциарных системах стран Евросоюза</w:t>
        </w:r>
        <w:r w:rsidR="00015886" w:rsidRPr="007D566F">
          <w:rPr>
            <w:noProof/>
            <w:webHidden/>
            <w:sz w:val="28"/>
            <w:szCs w:val="28"/>
          </w:rPr>
          <w:tab/>
        </w:r>
        <w:r w:rsidR="00015886" w:rsidRPr="007D566F">
          <w:rPr>
            <w:noProof/>
            <w:webHidden/>
            <w:sz w:val="28"/>
            <w:szCs w:val="28"/>
          </w:rPr>
          <w:fldChar w:fldCharType="begin"/>
        </w:r>
        <w:r w:rsidR="00015886" w:rsidRPr="007D566F">
          <w:rPr>
            <w:noProof/>
            <w:webHidden/>
            <w:sz w:val="28"/>
            <w:szCs w:val="28"/>
          </w:rPr>
          <w:instrText xml:space="preserve"> PAGEREF _Toc56850806 \h </w:instrText>
        </w:r>
        <w:r w:rsidR="00015886" w:rsidRPr="007D566F">
          <w:rPr>
            <w:noProof/>
            <w:webHidden/>
            <w:sz w:val="28"/>
            <w:szCs w:val="28"/>
          </w:rPr>
        </w:r>
        <w:r w:rsidR="00015886" w:rsidRPr="007D566F">
          <w:rPr>
            <w:noProof/>
            <w:webHidden/>
            <w:sz w:val="28"/>
            <w:szCs w:val="28"/>
          </w:rPr>
          <w:fldChar w:fldCharType="separate"/>
        </w:r>
        <w:r w:rsidR="007D566F">
          <w:rPr>
            <w:noProof/>
            <w:webHidden/>
            <w:sz w:val="28"/>
            <w:szCs w:val="28"/>
          </w:rPr>
          <w:t>11</w:t>
        </w:r>
        <w:r w:rsidR="00015886" w:rsidRPr="007D566F">
          <w:rPr>
            <w:noProof/>
            <w:webHidden/>
            <w:sz w:val="28"/>
            <w:szCs w:val="28"/>
          </w:rPr>
          <w:fldChar w:fldCharType="end"/>
        </w:r>
      </w:hyperlink>
    </w:p>
    <w:p w14:paraId="1DAD5744" w14:textId="7863B16D" w:rsidR="00015886" w:rsidRPr="007D566F" w:rsidRDefault="00BE3B14" w:rsidP="00015886">
      <w:pPr>
        <w:pStyle w:val="11"/>
        <w:rPr>
          <w:rFonts w:asciiTheme="minorHAnsi" w:eastAsiaTheme="minorEastAsia" w:hAnsiTheme="minorHAnsi"/>
          <w:caps w:val="0"/>
          <w:lang w:eastAsia="ru-RU"/>
        </w:rPr>
      </w:pPr>
      <w:hyperlink w:anchor="_Toc56850807" w:history="1">
        <w:r w:rsidR="00015886" w:rsidRPr="007D566F">
          <w:rPr>
            <w:rStyle w:val="a9"/>
            <w:color w:val="auto"/>
          </w:rPr>
          <w:t>Глава 2. Основные элементы системы обеспечения безопасности УИС в зарубежных странах</w:t>
        </w:r>
        <w:r w:rsidR="00015886" w:rsidRPr="007D566F">
          <w:rPr>
            <w:webHidden/>
          </w:rPr>
          <w:tab/>
        </w:r>
        <w:r w:rsidR="00015886" w:rsidRPr="007D566F">
          <w:rPr>
            <w:webHidden/>
          </w:rPr>
          <w:fldChar w:fldCharType="begin"/>
        </w:r>
        <w:r w:rsidR="00015886" w:rsidRPr="007D566F">
          <w:rPr>
            <w:webHidden/>
          </w:rPr>
          <w:instrText xml:space="preserve"> PAGEREF _Toc56850807 \h </w:instrText>
        </w:r>
        <w:r w:rsidR="00015886" w:rsidRPr="007D566F">
          <w:rPr>
            <w:webHidden/>
          </w:rPr>
        </w:r>
        <w:r w:rsidR="00015886" w:rsidRPr="007D566F">
          <w:rPr>
            <w:webHidden/>
          </w:rPr>
          <w:fldChar w:fldCharType="separate"/>
        </w:r>
        <w:r w:rsidR="007D566F">
          <w:rPr>
            <w:webHidden/>
          </w:rPr>
          <w:t>15</w:t>
        </w:r>
        <w:r w:rsidR="00015886" w:rsidRPr="007D566F">
          <w:rPr>
            <w:webHidden/>
          </w:rPr>
          <w:fldChar w:fldCharType="end"/>
        </w:r>
      </w:hyperlink>
    </w:p>
    <w:p w14:paraId="1DF98181" w14:textId="7CD4D61E" w:rsidR="00015886" w:rsidRPr="007D566F" w:rsidRDefault="00BE3B14" w:rsidP="00015886">
      <w:pPr>
        <w:pStyle w:val="21"/>
        <w:tabs>
          <w:tab w:val="right" w:leader="dot" w:pos="9344"/>
        </w:tabs>
        <w:spacing w:after="0" w:line="360" w:lineRule="auto"/>
        <w:rPr>
          <w:rFonts w:asciiTheme="minorHAnsi" w:eastAsiaTheme="minorEastAsia" w:hAnsiTheme="minorHAnsi"/>
          <w:noProof/>
          <w:sz w:val="28"/>
          <w:szCs w:val="28"/>
          <w:lang w:eastAsia="ru-RU"/>
        </w:rPr>
      </w:pPr>
      <w:hyperlink w:anchor="_Toc56850808" w:history="1">
        <w:r w:rsidR="00015886" w:rsidRPr="007D566F">
          <w:rPr>
            <w:rStyle w:val="a9"/>
            <w:noProof/>
            <w:color w:val="auto"/>
            <w:sz w:val="28"/>
            <w:szCs w:val="28"/>
          </w:rPr>
          <w:t>2.1 Элементы системы обеспечения безопасности в пенитенциарной системе США</w:t>
        </w:r>
        <w:r w:rsidR="00015886" w:rsidRPr="007D566F">
          <w:rPr>
            <w:noProof/>
            <w:webHidden/>
            <w:sz w:val="28"/>
            <w:szCs w:val="28"/>
          </w:rPr>
          <w:tab/>
        </w:r>
        <w:r w:rsidR="00015886" w:rsidRPr="007D566F">
          <w:rPr>
            <w:noProof/>
            <w:webHidden/>
            <w:sz w:val="28"/>
            <w:szCs w:val="28"/>
          </w:rPr>
          <w:fldChar w:fldCharType="begin"/>
        </w:r>
        <w:r w:rsidR="00015886" w:rsidRPr="007D566F">
          <w:rPr>
            <w:noProof/>
            <w:webHidden/>
            <w:sz w:val="28"/>
            <w:szCs w:val="28"/>
          </w:rPr>
          <w:instrText xml:space="preserve"> PAGEREF _Toc56850808 \h </w:instrText>
        </w:r>
        <w:r w:rsidR="00015886" w:rsidRPr="007D566F">
          <w:rPr>
            <w:noProof/>
            <w:webHidden/>
            <w:sz w:val="28"/>
            <w:szCs w:val="28"/>
          </w:rPr>
        </w:r>
        <w:r w:rsidR="00015886" w:rsidRPr="007D566F">
          <w:rPr>
            <w:noProof/>
            <w:webHidden/>
            <w:sz w:val="28"/>
            <w:szCs w:val="28"/>
          </w:rPr>
          <w:fldChar w:fldCharType="separate"/>
        </w:r>
        <w:r w:rsidR="007D566F">
          <w:rPr>
            <w:noProof/>
            <w:webHidden/>
            <w:sz w:val="28"/>
            <w:szCs w:val="28"/>
          </w:rPr>
          <w:t>15</w:t>
        </w:r>
        <w:r w:rsidR="00015886" w:rsidRPr="007D566F">
          <w:rPr>
            <w:noProof/>
            <w:webHidden/>
            <w:sz w:val="28"/>
            <w:szCs w:val="28"/>
          </w:rPr>
          <w:fldChar w:fldCharType="end"/>
        </w:r>
      </w:hyperlink>
    </w:p>
    <w:p w14:paraId="07E9F561" w14:textId="57EA0591" w:rsidR="00015886" w:rsidRPr="007D566F" w:rsidRDefault="00BE3B14" w:rsidP="00015886">
      <w:pPr>
        <w:pStyle w:val="21"/>
        <w:tabs>
          <w:tab w:val="right" w:leader="dot" w:pos="9344"/>
        </w:tabs>
        <w:spacing w:after="0" w:line="360" w:lineRule="auto"/>
        <w:rPr>
          <w:rFonts w:asciiTheme="minorHAnsi" w:eastAsiaTheme="minorEastAsia" w:hAnsiTheme="minorHAnsi"/>
          <w:noProof/>
          <w:sz w:val="28"/>
          <w:szCs w:val="28"/>
          <w:lang w:eastAsia="ru-RU"/>
        </w:rPr>
      </w:pPr>
      <w:hyperlink w:anchor="_Toc56850809" w:history="1">
        <w:r w:rsidR="00015886" w:rsidRPr="007D566F">
          <w:rPr>
            <w:rStyle w:val="a9"/>
            <w:noProof/>
            <w:color w:val="auto"/>
            <w:sz w:val="28"/>
            <w:szCs w:val="28"/>
          </w:rPr>
          <w:t>2.2 Элементы системы обеспечения безопасности в пенитенциарных системах стран Евросоюза</w:t>
        </w:r>
        <w:r w:rsidR="00015886" w:rsidRPr="007D566F">
          <w:rPr>
            <w:noProof/>
            <w:webHidden/>
            <w:sz w:val="28"/>
            <w:szCs w:val="28"/>
          </w:rPr>
          <w:tab/>
        </w:r>
        <w:r w:rsidR="00015886" w:rsidRPr="007D566F">
          <w:rPr>
            <w:noProof/>
            <w:webHidden/>
            <w:sz w:val="28"/>
            <w:szCs w:val="28"/>
          </w:rPr>
          <w:fldChar w:fldCharType="begin"/>
        </w:r>
        <w:r w:rsidR="00015886" w:rsidRPr="007D566F">
          <w:rPr>
            <w:noProof/>
            <w:webHidden/>
            <w:sz w:val="28"/>
            <w:szCs w:val="28"/>
          </w:rPr>
          <w:instrText xml:space="preserve"> PAGEREF _Toc56850809 \h </w:instrText>
        </w:r>
        <w:r w:rsidR="00015886" w:rsidRPr="007D566F">
          <w:rPr>
            <w:noProof/>
            <w:webHidden/>
            <w:sz w:val="28"/>
            <w:szCs w:val="28"/>
          </w:rPr>
        </w:r>
        <w:r w:rsidR="00015886" w:rsidRPr="007D566F">
          <w:rPr>
            <w:noProof/>
            <w:webHidden/>
            <w:sz w:val="28"/>
            <w:szCs w:val="28"/>
          </w:rPr>
          <w:fldChar w:fldCharType="separate"/>
        </w:r>
        <w:r w:rsidR="007D566F">
          <w:rPr>
            <w:noProof/>
            <w:webHidden/>
            <w:sz w:val="28"/>
            <w:szCs w:val="28"/>
          </w:rPr>
          <w:t>19</w:t>
        </w:r>
        <w:r w:rsidR="00015886" w:rsidRPr="007D566F">
          <w:rPr>
            <w:noProof/>
            <w:webHidden/>
            <w:sz w:val="28"/>
            <w:szCs w:val="28"/>
          </w:rPr>
          <w:fldChar w:fldCharType="end"/>
        </w:r>
      </w:hyperlink>
    </w:p>
    <w:p w14:paraId="3577309A" w14:textId="246FB894" w:rsidR="00015886" w:rsidRPr="007D566F" w:rsidRDefault="00BE3B14" w:rsidP="00015886">
      <w:pPr>
        <w:pStyle w:val="11"/>
        <w:rPr>
          <w:rFonts w:asciiTheme="minorHAnsi" w:eastAsiaTheme="minorEastAsia" w:hAnsiTheme="minorHAnsi"/>
          <w:caps w:val="0"/>
          <w:lang w:eastAsia="ru-RU"/>
        </w:rPr>
      </w:pPr>
      <w:hyperlink w:anchor="_Toc56850810" w:history="1">
        <w:r w:rsidR="00015886" w:rsidRPr="007D566F">
          <w:rPr>
            <w:rStyle w:val="a9"/>
            <w:color w:val="auto"/>
          </w:rPr>
          <w:t>Заключение</w:t>
        </w:r>
        <w:r w:rsidR="00015886" w:rsidRPr="007D566F">
          <w:rPr>
            <w:webHidden/>
          </w:rPr>
          <w:tab/>
        </w:r>
        <w:r w:rsidR="00015886" w:rsidRPr="007D566F">
          <w:rPr>
            <w:webHidden/>
          </w:rPr>
          <w:fldChar w:fldCharType="begin"/>
        </w:r>
        <w:r w:rsidR="00015886" w:rsidRPr="007D566F">
          <w:rPr>
            <w:webHidden/>
          </w:rPr>
          <w:instrText xml:space="preserve"> PAGEREF _Toc56850810 \h </w:instrText>
        </w:r>
        <w:r w:rsidR="00015886" w:rsidRPr="007D566F">
          <w:rPr>
            <w:webHidden/>
          </w:rPr>
        </w:r>
        <w:r w:rsidR="00015886" w:rsidRPr="007D566F">
          <w:rPr>
            <w:webHidden/>
          </w:rPr>
          <w:fldChar w:fldCharType="separate"/>
        </w:r>
        <w:r w:rsidR="007D566F">
          <w:rPr>
            <w:webHidden/>
          </w:rPr>
          <w:t>26</w:t>
        </w:r>
        <w:r w:rsidR="00015886" w:rsidRPr="007D566F">
          <w:rPr>
            <w:webHidden/>
          </w:rPr>
          <w:fldChar w:fldCharType="end"/>
        </w:r>
      </w:hyperlink>
    </w:p>
    <w:p w14:paraId="38905DC9" w14:textId="051B95A7" w:rsidR="00015886" w:rsidRPr="007D566F" w:rsidRDefault="00BE3B14" w:rsidP="00015886">
      <w:pPr>
        <w:pStyle w:val="11"/>
        <w:rPr>
          <w:rFonts w:asciiTheme="minorHAnsi" w:eastAsiaTheme="minorEastAsia" w:hAnsiTheme="minorHAnsi"/>
          <w:caps w:val="0"/>
          <w:lang w:eastAsia="ru-RU"/>
        </w:rPr>
      </w:pPr>
      <w:hyperlink w:anchor="_Toc56850811" w:history="1">
        <w:r w:rsidR="00015886" w:rsidRPr="007D566F">
          <w:rPr>
            <w:rStyle w:val="a9"/>
            <w:color w:val="auto"/>
          </w:rPr>
          <w:t>Библиографический список</w:t>
        </w:r>
        <w:r w:rsidR="00015886" w:rsidRPr="007D566F">
          <w:rPr>
            <w:webHidden/>
          </w:rPr>
          <w:tab/>
        </w:r>
        <w:r w:rsidR="00015886" w:rsidRPr="007D566F">
          <w:rPr>
            <w:webHidden/>
          </w:rPr>
          <w:fldChar w:fldCharType="begin"/>
        </w:r>
        <w:r w:rsidR="00015886" w:rsidRPr="007D566F">
          <w:rPr>
            <w:webHidden/>
          </w:rPr>
          <w:instrText xml:space="preserve"> PAGEREF _Toc56850811 \h </w:instrText>
        </w:r>
        <w:r w:rsidR="00015886" w:rsidRPr="007D566F">
          <w:rPr>
            <w:webHidden/>
          </w:rPr>
        </w:r>
        <w:r w:rsidR="00015886" w:rsidRPr="007D566F">
          <w:rPr>
            <w:webHidden/>
          </w:rPr>
          <w:fldChar w:fldCharType="separate"/>
        </w:r>
        <w:r w:rsidR="007D566F">
          <w:rPr>
            <w:webHidden/>
          </w:rPr>
          <w:t>28</w:t>
        </w:r>
        <w:r w:rsidR="00015886" w:rsidRPr="007D566F">
          <w:rPr>
            <w:webHidden/>
          </w:rPr>
          <w:fldChar w:fldCharType="end"/>
        </w:r>
      </w:hyperlink>
    </w:p>
    <w:p w14:paraId="41AF88D0" w14:textId="46B66F6E" w:rsidR="006538F8" w:rsidRPr="007D566F" w:rsidRDefault="00035363" w:rsidP="00015886">
      <w:pPr>
        <w:tabs>
          <w:tab w:val="right" w:leader="dot" w:pos="9344"/>
        </w:tabs>
        <w:spacing w:line="360" w:lineRule="auto"/>
        <w:ind w:firstLine="709"/>
        <w:jc w:val="both"/>
        <w:rPr>
          <w:rFonts w:cs="Times New Roman"/>
          <w:sz w:val="28"/>
          <w:szCs w:val="28"/>
          <w:lang w:val="en-US"/>
        </w:rPr>
      </w:pPr>
      <w:r w:rsidRPr="007D566F">
        <w:rPr>
          <w:rFonts w:cs="Times New Roman"/>
          <w:sz w:val="28"/>
          <w:szCs w:val="28"/>
          <w:lang w:val="en-US"/>
        </w:rPr>
        <w:fldChar w:fldCharType="end"/>
      </w:r>
    </w:p>
    <w:p w14:paraId="3190DDED" w14:textId="1D9EABE2" w:rsidR="006538F8" w:rsidRPr="007D566F" w:rsidRDefault="006538F8" w:rsidP="006538F8">
      <w:pPr>
        <w:spacing w:line="360" w:lineRule="auto"/>
        <w:ind w:firstLine="709"/>
        <w:jc w:val="both"/>
        <w:rPr>
          <w:rFonts w:cs="Times New Roman"/>
          <w:sz w:val="28"/>
          <w:szCs w:val="28"/>
          <w:lang w:val="en-US"/>
        </w:rPr>
      </w:pPr>
    </w:p>
    <w:p w14:paraId="6B34CE52" w14:textId="0E2EABC0" w:rsidR="006538F8" w:rsidRPr="007D566F" w:rsidRDefault="006538F8" w:rsidP="006538F8">
      <w:pPr>
        <w:spacing w:line="360" w:lineRule="auto"/>
        <w:ind w:firstLine="709"/>
        <w:jc w:val="both"/>
        <w:rPr>
          <w:rFonts w:cs="Times New Roman"/>
          <w:sz w:val="28"/>
          <w:szCs w:val="28"/>
          <w:lang w:val="en-US"/>
        </w:rPr>
      </w:pPr>
      <w:r w:rsidRPr="007D566F">
        <w:rPr>
          <w:rFonts w:cs="Times New Roman"/>
          <w:sz w:val="28"/>
          <w:szCs w:val="28"/>
          <w:lang w:val="en-US"/>
        </w:rPr>
        <w:br w:type="page"/>
      </w:r>
    </w:p>
    <w:p w14:paraId="2F7F8EDC" w14:textId="62A9953C" w:rsidR="006538F8" w:rsidRPr="007D566F" w:rsidRDefault="006538F8" w:rsidP="00E02CE8">
      <w:pPr>
        <w:pStyle w:val="1"/>
        <w:rPr>
          <w:sz w:val="28"/>
          <w:szCs w:val="28"/>
        </w:rPr>
      </w:pPr>
      <w:bookmarkStart w:id="1" w:name="_Toc56850803"/>
      <w:r w:rsidRPr="007D566F">
        <w:rPr>
          <w:sz w:val="28"/>
          <w:szCs w:val="28"/>
        </w:rPr>
        <w:lastRenderedPageBreak/>
        <w:t>Введение</w:t>
      </w:r>
      <w:bookmarkEnd w:id="1"/>
    </w:p>
    <w:p w14:paraId="5DC5F7E4" w14:textId="77777777" w:rsidR="00542D45" w:rsidRPr="007D566F" w:rsidRDefault="002B44AE" w:rsidP="00296EF8">
      <w:pPr>
        <w:spacing w:line="360" w:lineRule="auto"/>
        <w:ind w:firstLine="709"/>
        <w:jc w:val="both"/>
        <w:rPr>
          <w:rFonts w:cs="Times New Roman"/>
          <w:sz w:val="28"/>
          <w:szCs w:val="28"/>
        </w:rPr>
      </w:pPr>
      <w:r w:rsidRPr="007D566F">
        <w:rPr>
          <w:rFonts w:cs="Times New Roman"/>
          <w:sz w:val="28"/>
          <w:szCs w:val="28"/>
        </w:rPr>
        <w:t>Актуальность темы исследования</w:t>
      </w:r>
      <w:r w:rsidR="00043DEB" w:rsidRPr="007D566F">
        <w:rPr>
          <w:rFonts w:cs="Times New Roman"/>
          <w:sz w:val="28"/>
          <w:szCs w:val="28"/>
        </w:rPr>
        <w:t xml:space="preserve"> </w:t>
      </w:r>
      <w:r w:rsidR="00B10539" w:rsidRPr="007D566F">
        <w:rPr>
          <w:rFonts w:cs="Times New Roman"/>
          <w:sz w:val="28"/>
          <w:szCs w:val="28"/>
        </w:rPr>
        <w:t xml:space="preserve">объясняется следующими важными аспектами. </w:t>
      </w:r>
    </w:p>
    <w:p w14:paraId="1A5846BC" w14:textId="1A2EDB6E" w:rsidR="00296EF8" w:rsidRPr="007D566F" w:rsidRDefault="00542D45" w:rsidP="00296EF8">
      <w:pPr>
        <w:spacing w:line="360" w:lineRule="auto"/>
        <w:ind w:firstLine="709"/>
        <w:jc w:val="both"/>
        <w:rPr>
          <w:rFonts w:cs="Times New Roman"/>
          <w:sz w:val="28"/>
          <w:szCs w:val="28"/>
        </w:rPr>
      </w:pPr>
      <w:r w:rsidRPr="007D566F">
        <w:rPr>
          <w:rFonts w:cs="Times New Roman"/>
          <w:sz w:val="28"/>
          <w:szCs w:val="28"/>
        </w:rPr>
        <w:t xml:space="preserve">Каждая область жизни сообщества и государства, которая относительно изолирована, характеризуется рядом проблем и угроз, которые требуют особых тенденций и средств для обеспечения безопасности всех тех, кто вовлечен в эту сферу. </w:t>
      </w:r>
      <w:r w:rsidR="00441163" w:rsidRPr="007D566F">
        <w:rPr>
          <w:rFonts w:cs="Times New Roman"/>
          <w:sz w:val="28"/>
          <w:szCs w:val="28"/>
        </w:rPr>
        <w:t>Особой сферой функционирования современного государства является пенитенциарная система, которая в своей сущности призвана обеспечить исполнение уголовных наказаний и раскаяние у осужденного лица. При этом, о</w:t>
      </w:r>
      <w:r w:rsidR="00212C2A" w:rsidRPr="007D566F">
        <w:rPr>
          <w:rFonts w:cs="Times New Roman"/>
          <w:sz w:val="28"/>
          <w:szCs w:val="28"/>
        </w:rPr>
        <w:t>беспечение безопасности в п</w:t>
      </w:r>
      <w:r w:rsidR="00296EF8" w:rsidRPr="007D566F">
        <w:rPr>
          <w:sz w:val="28"/>
          <w:szCs w:val="28"/>
        </w:rPr>
        <w:t>енитенциарны</w:t>
      </w:r>
      <w:r w:rsidR="00212C2A" w:rsidRPr="007D566F">
        <w:rPr>
          <w:sz w:val="28"/>
          <w:szCs w:val="28"/>
        </w:rPr>
        <w:t>х</w:t>
      </w:r>
      <w:r w:rsidR="00296EF8" w:rsidRPr="007D566F">
        <w:rPr>
          <w:sz w:val="28"/>
          <w:szCs w:val="28"/>
        </w:rPr>
        <w:t xml:space="preserve"> учреждения</w:t>
      </w:r>
      <w:r w:rsidR="00212C2A" w:rsidRPr="007D566F">
        <w:rPr>
          <w:sz w:val="28"/>
          <w:szCs w:val="28"/>
        </w:rPr>
        <w:t>х</w:t>
      </w:r>
      <w:r w:rsidR="00EB339C" w:rsidRPr="007D566F">
        <w:rPr>
          <w:sz w:val="28"/>
          <w:szCs w:val="28"/>
        </w:rPr>
        <w:t xml:space="preserve"> как заверяют некоторые правоведы «</w:t>
      </w:r>
      <w:r w:rsidR="00296EF8" w:rsidRPr="007D566F">
        <w:rPr>
          <w:sz w:val="28"/>
          <w:szCs w:val="28"/>
        </w:rPr>
        <w:t>включает в себя наряду с безопасностью осужденных также и безопасность персонала пенитенциарных учреждений</w:t>
      </w:r>
      <w:r w:rsidR="00EB339C" w:rsidRPr="007D566F">
        <w:rPr>
          <w:sz w:val="28"/>
          <w:szCs w:val="28"/>
        </w:rPr>
        <w:t>»</w:t>
      </w:r>
      <w:r w:rsidR="00EB339C" w:rsidRPr="007D566F">
        <w:rPr>
          <w:rStyle w:val="ac"/>
          <w:sz w:val="28"/>
          <w:szCs w:val="28"/>
        </w:rPr>
        <w:footnoteReference w:id="1"/>
      </w:r>
      <w:r w:rsidR="00212C2A" w:rsidRPr="007D566F">
        <w:rPr>
          <w:sz w:val="28"/>
          <w:szCs w:val="28"/>
        </w:rPr>
        <w:t>.</w:t>
      </w:r>
    </w:p>
    <w:p w14:paraId="762D9DB0" w14:textId="4F075FA0" w:rsidR="006B49E9" w:rsidRPr="007D566F" w:rsidRDefault="00B10539" w:rsidP="006B49E9">
      <w:pPr>
        <w:spacing w:line="360" w:lineRule="auto"/>
        <w:ind w:firstLine="709"/>
        <w:jc w:val="both"/>
        <w:rPr>
          <w:rFonts w:cs="Times New Roman"/>
          <w:sz w:val="28"/>
          <w:szCs w:val="28"/>
        </w:rPr>
      </w:pPr>
      <w:r w:rsidRPr="007D566F">
        <w:rPr>
          <w:rFonts w:cs="Times New Roman"/>
          <w:sz w:val="28"/>
          <w:szCs w:val="28"/>
        </w:rPr>
        <w:t>Опыт зарубежных стран может иметь позитивное влияние на российскую пенитенциарную систему.  Связано это с тем, что проблемы, с которыми сталкиваются коллеги за границей и в нашей стране, в целом имеют схожие аспекты и черты.</w:t>
      </w:r>
      <w:r w:rsidR="00296EF8" w:rsidRPr="007D566F">
        <w:rPr>
          <w:rFonts w:cs="Times New Roman"/>
          <w:sz w:val="28"/>
          <w:szCs w:val="28"/>
        </w:rPr>
        <w:t xml:space="preserve"> </w:t>
      </w:r>
      <w:r w:rsidRPr="007D566F">
        <w:rPr>
          <w:rFonts w:cs="Times New Roman"/>
          <w:sz w:val="28"/>
          <w:szCs w:val="28"/>
        </w:rPr>
        <w:t>Поэтому материал, представленный в данной курсовой работе отражает разработки зарубежных экспертов в данной области.</w:t>
      </w:r>
      <w:r w:rsidR="006B49E9" w:rsidRPr="007D566F">
        <w:rPr>
          <w:rFonts w:cs="Times New Roman"/>
          <w:sz w:val="28"/>
          <w:szCs w:val="28"/>
        </w:rPr>
        <w:t xml:space="preserve"> Таким образом, считаем данную тему актуальной и своевременной для анализа.</w:t>
      </w:r>
    </w:p>
    <w:p w14:paraId="5C729920" w14:textId="0F313770" w:rsidR="001A5799" w:rsidRPr="007D566F" w:rsidRDefault="001A5799" w:rsidP="001A5799">
      <w:pPr>
        <w:spacing w:line="360" w:lineRule="auto"/>
        <w:ind w:firstLine="709"/>
        <w:jc w:val="both"/>
        <w:rPr>
          <w:sz w:val="28"/>
          <w:szCs w:val="28"/>
        </w:rPr>
      </w:pPr>
      <w:r w:rsidRPr="007D566F">
        <w:rPr>
          <w:sz w:val="28"/>
          <w:szCs w:val="28"/>
        </w:rPr>
        <w:t>Для этого исследования были выбраны страны США и Евросоюза – Финляндия, Норвегия</w:t>
      </w:r>
      <w:r w:rsidR="00F61BAD" w:rsidRPr="007D566F">
        <w:rPr>
          <w:sz w:val="28"/>
          <w:szCs w:val="28"/>
        </w:rPr>
        <w:t>,</w:t>
      </w:r>
      <w:r w:rsidRPr="007D566F">
        <w:rPr>
          <w:sz w:val="28"/>
          <w:szCs w:val="28"/>
        </w:rPr>
        <w:t xml:space="preserve"> Франция</w:t>
      </w:r>
      <w:r w:rsidR="00F61BAD" w:rsidRPr="007D566F">
        <w:rPr>
          <w:sz w:val="28"/>
          <w:szCs w:val="28"/>
        </w:rPr>
        <w:t>, Германия</w:t>
      </w:r>
      <w:r w:rsidRPr="007D566F">
        <w:rPr>
          <w:sz w:val="28"/>
          <w:szCs w:val="28"/>
        </w:rPr>
        <w:t xml:space="preserve">. Это те страны, где функция пенитенциарной системы определяется действием этих тенденций. </w:t>
      </w:r>
    </w:p>
    <w:p w14:paraId="2B1CF08A" w14:textId="77777777" w:rsidR="006B49E9" w:rsidRPr="007D566F" w:rsidRDefault="007C7C81" w:rsidP="006B49E9">
      <w:pPr>
        <w:spacing w:line="360" w:lineRule="auto"/>
        <w:ind w:firstLine="709"/>
        <w:jc w:val="both"/>
        <w:rPr>
          <w:rFonts w:cs="Times New Roman"/>
          <w:sz w:val="28"/>
          <w:szCs w:val="28"/>
        </w:rPr>
      </w:pPr>
      <w:r w:rsidRPr="007D566F">
        <w:rPr>
          <w:rFonts w:cs="Times New Roman"/>
          <w:sz w:val="28"/>
          <w:szCs w:val="28"/>
        </w:rPr>
        <w:t>Степень научной разработанности темы обусловлена</w:t>
      </w:r>
      <w:r w:rsidR="00441163" w:rsidRPr="007D566F">
        <w:rPr>
          <w:rFonts w:cs="Times New Roman"/>
          <w:sz w:val="28"/>
          <w:szCs w:val="28"/>
        </w:rPr>
        <w:t xml:space="preserve"> ее</w:t>
      </w:r>
      <w:r w:rsidRPr="007D566F">
        <w:rPr>
          <w:rFonts w:cs="Times New Roman"/>
          <w:sz w:val="28"/>
          <w:szCs w:val="28"/>
        </w:rPr>
        <w:t xml:space="preserve"> значимостью</w:t>
      </w:r>
      <w:r w:rsidR="00ED6314" w:rsidRPr="007D566F">
        <w:rPr>
          <w:rFonts w:cs="Times New Roman"/>
          <w:sz w:val="28"/>
          <w:szCs w:val="28"/>
        </w:rPr>
        <w:t>.</w:t>
      </w:r>
      <w:r w:rsidR="00E42204" w:rsidRPr="007D566F">
        <w:rPr>
          <w:sz w:val="28"/>
          <w:szCs w:val="28"/>
        </w:rPr>
        <w:t xml:space="preserve"> </w:t>
      </w:r>
      <w:r w:rsidR="00441163" w:rsidRPr="007D566F">
        <w:rPr>
          <w:sz w:val="28"/>
          <w:szCs w:val="28"/>
        </w:rPr>
        <w:t xml:space="preserve">В современный период времени те или иные аспекты обеспечения безопасности в пенитенциарных системах в том числе в сравнении с зарубежными странами затрагиваются такими учеными-правоведами как </w:t>
      </w:r>
      <w:r w:rsidR="006B49E9" w:rsidRPr="007D566F">
        <w:rPr>
          <w:sz w:val="28"/>
          <w:szCs w:val="28"/>
        </w:rPr>
        <w:t>А. В. Быков, А. А. Павленко, С. М. Савушкин</w:t>
      </w:r>
      <w:r w:rsidR="006B49E9" w:rsidRPr="007D566F">
        <w:rPr>
          <w:rFonts w:cs="Times New Roman"/>
          <w:sz w:val="28"/>
          <w:szCs w:val="28"/>
        </w:rPr>
        <w:t xml:space="preserve">, </w:t>
      </w:r>
      <w:r w:rsidR="006B49E9" w:rsidRPr="007D566F">
        <w:rPr>
          <w:sz w:val="28"/>
          <w:szCs w:val="28"/>
        </w:rPr>
        <w:t>А. В. Щербаков</w:t>
      </w:r>
      <w:r w:rsidR="006B49E9" w:rsidRPr="007D566F">
        <w:rPr>
          <w:rFonts w:cs="Times New Roman"/>
          <w:sz w:val="28"/>
          <w:szCs w:val="28"/>
        </w:rPr>
        <w:t xml:space="preserve"> и другими.</w:t>
      </w:r>
    </w:p>
    <w:p w14:paraId="673281E9" w14:textId="3FF4BDAA" w:rsidR="00CB3960" w:rsidRPr="007D566F" w:rsidRDefault="00DE40FF" w:rsidP="006B49E9">
      <w:pPr>
        <w:spacing w:line="360" w:lineRule="auto"/>
        <w:ind w:firstLine="709"/>
        <w:jc w:val="both"/>
        <w:rPr>
          <w:sz w:val="28"/>
          <w:szCs w:val="28"/>
        </w:rPr>
      </w:pPr>
      <w:r w:rsidRPr="007D566F">
        <w:rPr>
          <w:rFonts w:cs="Times New Roman"/>
          <w:sz w:val="28"/>
          <w:szCs w:val="28"/>
        </w:rPr>
        <w:lastRenderedPageBreak/>
        <w:t>Об</w:t>
      </w:r>
      <w:r w:rsidR="00C37651" w:rsidRPr="007D566F">
        <w:rPr>
          <w:rFonts w:cs="Times New Roman"/>
          <w:sz w:val="28"/>
          <w:szCs w:val="28"/>
        </w:rPr>
        <w:t>ъектом исследования</w:t>
      </w:r>
      <w:r w:rsidR="002D069D" w:rsidRPr="007D566F">
        <w:rPr>
          <w:rFonts w:cs="Times New Roman"/>
          <w:sz w:val="28"/>
          <w:szCs w:val="28"/>
        </w:rPr>
        <w:t xml:space="preserve"> выступили общественные отношения, которые возникают по вопросам определения криминалистической характеристики тактических приемов</w:t>
      </w:r>
      <w:r w:rsidR="00C37651" w:rsidRPr="007D566F">
        <w:rPr>
          <w:rFonts w:cs="Times New Roman"/>
          <w:sz w:val="28"/>
          <w:szCs w:val="28"/>
        </w:rPr>
        <w:t xml:space="preserve">. </w:t>
      </w:r>
    </w:p>
    <w:p w14:paraId="6FA5A769" w14:textId="1A6571E3" w:rsidR="00CB3960" w:rsidRPr="007D566F" w:rsidRDefault="00C37651" w:rsidP="00CB3960">
      <w:pPr>
        <w:spacing w:line="360" w:lineRule="auto"/>
        <w:ind w:firstLine="709"/>
        <w:jc w:val="both"/>
        <w:rPr>
          <w:rFonts w:cs="Times New Roman"/>
          <w:sz w:val="28"/>
          <w:szCs w:val="28"/>
        </w:rPr>
      </w:pPr>
      <w:r w:rsidRPr="007D566F">
        <w:rPr>
          <w:rFonts w:cs="Times New Roman"/>
          <w:sz w:val="28"/>
          <w:szCs w:val="28"/>
        </w:rPr>
        <w:t>Предмет исследования</w:t>
      </w:r>
      <w:r w:rsidR="002D069D" w:rsidRPr="007D566F">
        <w:rPr>
          <w:rFonts w:cs="Times New Roman"/>
          <w:sz w:val="28"/>
          <w:szCs w:val="28"/>
        </w:rPr>
        <w:t xml:space="preserve"> составили нормы действующего</w:t>
      </w:r>
      <w:r w:rsidR="00B534FB" w:rsidRPr="007D566F">
        <w:rPr>
          <w:rFonts w:cs="Times New Roman"/>
          <w:sz w:val="28"/>
          <w:szCs w:val="28"/>
        </w:rPr>
        <w:t xml:space="preserve"> зарубежного</w:t>
      </w:r>
      <w:r w:rsidR="002D069D" w:rsidRPr="007D566F">
        <w:rPr>
          <w:rFonts w:cs="Times New Roman"/>
          <w:sz w:val="28"/>
          <w:szCs w:val="28"/>
        </w:rPr>
        <w:t xml:space="preserve"> законодательства, научные труды, регламентирующие вопросы</w:t>
      </w:r>
      <w:r w:rsidR="00B534FB" w:rsidRPr="007D566F">
        <w:rPr>
          <w:rFonts w:cs="Times New Roman"/>
          <w:sz w:val="28"/>
          <w:szCs w:val="28"/>
        </w:rPr>
        <w:t xml:space="preserve"> обеспечения безопасности в пенитенциариях системах</w:t>
      </w:r>
      <w:r w:rsidRPr="007D566F">
        <w:rPr>
          <w:rFonts w:cs="Times New Roman"/>
          <w:sz w:val="28"/>
          <w:szCs w:val="28"/>
        </w:rPr>
        <w:t xml:space="preserve">. </w:t>
      </w:r>
    </w:p>
    <w:p w14:paraId="68940139" w14:textId="02B97DA1" w:rsidR="00CB3960" w:rsidRPr="007D566F" w:rsidRDefault="00F24F62" w:rsidP="00CB3960">
      <w:pPr>
        <w:spacing w:line="360" w:lineRule="auto"/>
        <w:ind w:firstLine="709"/>
        <w:jc w:val="both"/>
        <w:rPr>
          <w:rFonts w:cs="Times New Roman"/>
          <w:sz w:val="28"/>
          <w:szCs w:val="28"/>
        </w:rPr>
      </w:pPr>
      <w:r w:rsidRPr="007D566F">
        <w:rPr>
          <w:rFonts w:cs="Times New Roman"/>
          <w:sz w:val="28"/>
          <w:szCs w:val="28"/>
        </w:rPr>
        <w:t xml:space="preserve">Цель </w:t>
      </w:r>
      <w:r w:rsidR="00C37651" w:rsidRPr="007D566F">
        <w:rPr>
          <w:rFonts w:cs="Times New Roman"/>
          <w:sz w:val="28"/>
          <w:szCs w:val="28"/>
        </w:rPr>
        <w:t>работы</w:t>
      </w:r>
      <w:r w:rsidR="002D069D" w:rsidRPr="007D566F">
        <w:rPr>
          <w:rFonts w:cs="Times New Roman"/>
          <w:sz w:val="28"/>
          <w:szCs w:val="28"/>
        </w:rPr>
        <w:t xml:space="preserve"> заключается в комплексном теоретическом </w:t>
      </w:r>
      <w:r w:rsidR="00B534FB" w:rsidRPr="007D566F">
        <w:rPr>
          <w:rFonts w:cs="Times New Roman"/>
          <w:sz w:val="28"/>
          <w:szCs w:val="28"/>
        </w:rPr>
        <w:t>изучении и обосновании зарубежного опыта обеспечения безопасности в пенитенциариях системах</w:t>
      </w:r>
      <w:r w:rsidR="002D069D" w:rsidRPr="007D566F">
        <w:rPr>
          <w:rFonts w:cs="Times New Roman"/>
          <w:sz w:val="28"/>
          <w:szCs w:val="28"/>
        </w:rPr>
        <w:t>, выявление теоретических проблем</w:t>
      </w:r>
      <w:r w:rsidR="00E2664A" w:rsidRPr="007D566F">
        <w:rPr>
          <w:rFonts w:cs="Times New Roman"/>
          <w:sz w:val="28"/>
          <w:szCs w:val="28"/>
        </w:rPr>
        <w:t>, связанных с данной сферой правоотношений.</w:t>
      </w:r>
      <w:r w:rsidR="00C37651" w:rsidRPr="007D566F">
        <w:rPr>
          <w:rFonts w:cs="Times New Roman"/>
          <w:sz w:val="28"/>
          <w:szCs w:val="28"/>
        </w:rPr>
        <w:t xml:space="preserve"> </w:t>
      </w:r>
    </w:p>
    <w:p w14:paraId="1B365AD7" w14:textId="77777777" w:rsidR="00CB3960" w:rsidRPr="007D566F" w:rsidRDefault="00C37651" w:rsidP="00CB3960">
      <w:pPr>
        <w:spacing w:line="360" w:lineRule="auto"/>
        <w:ind w:firstLine="709"/>
        <w:jc w:val="both"/>
        <w:rPr>
          <w:rFonts w:cs="Times New Roman"/>
          <w:sz w:val="28"/>
          <w:szCs w:val="28"/>
        </w:rPr>
      </w:pPr>
      <w:r w:rsidRPr="007D566F">
        <w:rPr>
          <w:rFonts w:cs="Times New Roman"/>
          <w:sz w:val="28"/>
          <w:szCs w:val="28"/>
        </w:rPr>
        <w:t xml:space="preserve">Достижению заявленной цели послужило решение следующих задач: </w:t>
      </w:r>
    </w:p>
    <w:p w14:paraId="4849A353" w14:textId="62938219" w:rsidR="00CB3960" w:rsidRPr="007D566F" w:rsidRDefault="00C37651" w:rsidP="00CB3960">
      <w:pPr>
        <w:spacing w:line="360" w:lineRule="auto"/>
        <w:ind w:firstLine="709"/>
        <w:jc w:val="both"/>
        <w:rPr>
          <w:rFonts w:cs="Times New Roman"/>
          <w:sz w:val="28"/>
          <w:szCs w:val="28"/>
        </w:rPr>
      </w:pPr>
      <w:r w:rsidRPr="007D566F">
        <w:rPr>
          <w:rFonts w:cs="Times New Roman"/>
          <w:sz w:val="28"/>
          <w:szCs w:val="28"/>
        </w:rPr>
        <w:t>– раскрыть</w:t>
      </w:r>
      <w:r w:rsidR="002D069D" w:rsidRPr="007D566F">
        <w:rPr>
          <w:rFonts w:cs="Times New Roman"/>
          <w:sz w:val="28"/>
          <w:szCs w:val="28"/>
        </w:rPr>
        <w:t xml:space="preserve"> </w:t>
      </w:r>
      <w:r w:rsidR="00EB2C66" w:rsidRPr="007D566F">
        <w:rPr>
          <w:sz w:val="28"/>
          <w:szCs w:val="28"/>
        </w:rPr>
        <w:t>тенденции развития обеспечения безопасности в пенитенциарной системе США</w:t>
      </w:r>
      <w:r w:rsidR="00E06713" w:rsidRPr="007D566F">
        <w:rPr>
          <w:sz w:val="28"/>
          <w:szCs w:val="28"/>
        </w:rPr>
        <w:t>;</w:t>
      </w:r>
      <w:r w:rsidRPr="007D566F">
        <w:rPr>
          <w:rFonts w:cs="Times New Roman"/>
          <w:sz w:val="28"/>
          <w:szCs w:val="28"/>
        </w:rPr>
        <w:t xml:space="preserve"> </w:t>
      </w:r>
    </w:p>
    <w:p w14:paraId="0F751F82" w14:textId="564E2929" w:rsidR="00CB3960" w:rsidRPr="007D566F" w:rsidRDefault="00C37651" w:rsidP="00CB3960">
      <w:pPr>
        <w:spacing w:line="360" w:lineRule="auto"/>
        <w:ind w:firstLine="709"/>
        <w:jc w:val="both"/>
        <w:rPr>
          <w:rFonts w:cs="Times New Roman"/>
          <w:sz w:val="28"/>
          <w:szCs w:val="28"/>
        </w:rPr>
      </w:pPr>
      <w:r w:rsidRPr="007D566F">
        <w:rPr>
          <w:rFonts w:cs="Times New Roman"/>
          <w:sz w:val="28"/>
          <w:szCs w:val="28"/>
        </w:rPr>
        <w:t>– исследовать</w:t>
      </w:r>
      <w:r w:rsidR="002D069D" w:rsidRPr="007D566F">
        <w:rPr>
          <w:rFonts w:cs="Times New Roman"/>
          <w:sz w:val="28"/>
          <w:szCs w:val="28"/>
        </w:rPr>
        <w:t xml:space="preserve"> </w:t>
      </w:r>
      <w:r w:rsidR="00EB2C66" w:rsidRPr="007D566F">
        <w:rPr>
          <w:sz w:val="28"/>
          <w:szCs w:val="28"/>
        </w:rPr>
        <w:t>тенденции развития обеспечения безопасности в пенитенциарных системах стран Евросоюза</w:t>
      </w:r>
      <w:r w:rsidRPr="007D566F">
        <w:rPr>
          <w:rFonts w:cs="Times New Roman"/>
          <w:sz w:val="28"/>
          <w:szCs w:val="28"/>
        </w:rPr>
        <w:t xml:space="preserve">; </w:t>
      </w:r>
    </w:p>
    <w:p w14:paraId="3B98A598" w14:textId="6733D35C" w:rsidR="00CB3960" w:rsidRPr="007D566F" w:rsidRDefault="00CB3960" w:rsidP="00CB3960">
      <w:pPr>
        <w:spacing w:line="360" w:lineRule="auto"/>
        <w:ind w:firstLine="709"/>
        <w:jc w:val="both"/>
        <w:rPr>
          <w:rFonts w:cs="Times New Roman"/>
          <w:sz w:val="28"/>
          <w:szCs w:val="28"/>
        </w:rPr>
      </w:pPr>
      <w:r w:rsidRPr="007D566F">
        <w:rPr>
          <w:rFonts w:cs="Times New Roman"/>
          <w:sz w:val="28"/>
          <w:szCs w:val="28"/>
        </w:rPr>
        <w:t xml:space="preserve">– </w:t>
      </w:r>
      <w:r w:rsidR="00C37651" w:rsidRPr="007D566F">
        <w:rPr>
          <w:rFonts w:cs="Times New Roman"/>
          <w:sz w:val="28"/>
          <w:szCs w:val="28"/>
        </w:rPr>
        <w:t>дать характеристику</w:t>
      </w:r>
      <w:r w:rsidR="002D069D" w:rsidRPr="007D566F">
        <w:rPr>
          <w:rFonts w:cs="Times New Roman"/>
          <w:sz w:val="28"/>
          <w:szCs w:val="28"/>
        </w:rPr>
        <w:t xml:space="preserve"> </w:t>
      </w:r>
      <w:r w:rsidR="00EB2C66" w:rsidRPr="007D566F">
        <w:rPr>
          <w:sz w:val="28"/>
          <w:szCs w:val="28"/>
        </w:rPr>
        <w:t>элементов системы обеспечения безопасности в пенитенциарной системе США;</w:t>
      </w:r>
    </w:p>
    <w:p w14:paraId="7E480E95" w14:textId="7D91B028" w:rsidR="00EB2C66" w:rsidRPr="007D566F" w:rsidRDefault="00C37651" w:rsidP="00EB2C66">
      <w:pPr>
        <w:spacing w:line="360" w:lineRule="auto"/>
        <w:ind w:firstLine="709"/>
        <w:jc w:val="both"/>
        <w:rPr>
          <w:rFonts w:cs="Times New Roman"/>
          <w:sz w:val="28"/>
          <w:szCs w:val="28"/>
        </w:rPr>
      </w:pPr>
      <w:r w:rsidRPr="007D566F">
        <w:rPr>
          <w:rFonts w:cs="Times New Roman"/>
          <w:sz w:val="28"/>
          <w:szCs w:val="28"/>
        </w:rPr>
        <w:t xml:space="preserve">– выявить </w:t>
      </w:r>
      <w:r w:rsidR="00EB2C66" w:rsidRPr="007D566F">
        <w:rPr>
          <w:rFonts w:cs="Times New Roman"/>
          <w:sz w:val="28"/>
          <w:szCs w:val="28"/>
        </w:rPr>
        <w:t>э</w:t>
      </w:r>
      <w:r w:rsidR="00EB2C66" w:rsidRPr="007D566F">
        <w:rPr>
          <w:sz w:val="28"/>
          <w:szCs w:val="28"/>
        </w:rPr>
        <w:t>лементы системы обеспечения безопасности в пенитенциарных системах стран Евросоюза</w:t>
      </w:r>
      <w:r w:rsidR="00EB2C66" w:rsidRPr="007D566F">
        <w:rPr>
          <w:rFonts w:cs="Times New Roman"/>
          <w:sz w:val="28"/>
          <w:szCs w:val="28"/>
        </w:rPr>
        <w:t>.</w:t>
      </w:r>
    </w:p>
    <w:p w14:paraId="5EADE85B" w14:textId="676A90F6" w:rsidR="00CB3960" w:rsidRPr="007D566F" w:rsidRDefault="00C37651" w:rsidP="00EB2C66">
      <w:pPr>
        <w:spacing w:line="360" w:lineRule="auto"/>
        <w:ind w:firstLine="709"/>
        <w:jc w:val="both"/>
        <w:rPr>
          <w:rFonts w:cs="Times New Roman"/>
          <w:sz w:val="28"/>
          <w:szCs w:val="28"/>
        </w:rPr>
      </w:pPr>
      <w:r w:rsidRPr="007D566F">
        <w:rPr>
          <w:rFonts w:cs="Times New Roman"/>
          <w:sz w:val="28"/>
          <w:szCs w:val="28"/>
        </w:rPr>
        <w:t>Методологическая основа исследования сформирована исходя из использованных автором в ходе научного исследования общенаучных (системный, анализа и синтеза, логический и др.)</w:t>
      </w:r>
      <w:r w:rsidR="0030651A" w:rsidRPr="007D566F">
        <w:rPr>
          <w:rFonts w:cs="Times New Roman"/>
          <w:sz w:val="28"/>
          <w:szCs w:val="28"/>
        </w:rPr>
        <w:t xml:space="preserve"> и специальных методов (</w:t>
      </w:r>
      <w:r w:rsidR="00E2664A" w:rsidRPr="007D566F">
        <w:rPr>
          <w:rFonts w:cs="Times New Roman"/>
          <w:sz w:val="28"/>
          <w:szCs w:val="28"/>
        </w:rPr>
        <w:t>сравнительно-правовой, формально-юридический,</w:t>
      </w:r>
      <w:r w:rsidR="004F6C4D" w:rsidRPr="007D566F">
        <w:rPr>
          <w:rFonts w:cs="Times New Roman"/>
          <w:sz w:val="28"/>
          <w:szCs w:val="28"/>
        </w:rPr>
        <w:t xml:space="preserve"> </w:t>
      </w:r>
      <w:r w:rsidR="00AE3AC1" w:rsidRPr="007D566F">
        <w:rPr>
          <w:rFonts w:cs="Times New Roman"/>
          <w:sz w:val="28"/>
          <w:szCs w:val="28"/>
        </w:rPr>
        <w:t>структурно-логический</w:t>
      </w:r>
      <w:r w:rsidR="00E2664A" w:rsidRPr="007D566F">
        <w:rPr>
          <w:rFonts w:cs="Times New Roman"/>
          <w:sz w:val="28"/>
          <w:szCs w:val="28"/>
        </w:rPr>
        <w:t xml:space="preserve">, метод системного анализа и </w:t>
      </w:r>
      <w:r w:rsidR="004F6C4D" w:rsidRPr="007D566F">
        <w:rPr>
          <w:rFonts w:cs="Times New Roman"/>
          <w:sz w:val="28"/>
          <w:szCs w:val="28"/>
        </w:rPr>
        <w:t>др.</w:t>
      </w:r>
      <w:r w:rsidRPr="007D566F">
        <w:rPr>
          <w:rFonts w:cs="Times New Roman"/>
          <w:sz w:val="28"/>
          <w:szCs w:val="28"/>
        </w:rPr>
        <w:t xml:space="preserve">). </w:t>
      </w:r>
    </w:p>
    <w:p w14:paraId="4DD3092D" w14:textId="461822A9" w:rsidR="00F176A1" w:rsidRPr="007D566F" w:rsidRDefault="00F176A1" w:rsidP="00F176A1">
      <w:pPr>
        <w:spacing w:line="360" w:lineRule="auto"/>
        <w:ind w:firstLine="709"/>
        <w:jc w:val="both"/>
        <w:rPr>
          <w:rFonts w:cs="Times New Roman"/>
          <w:sz w:val="28"/>
          <w:szCs w:val="28"/>
        </w:rPr>
      </w:pPr>
      <w:r w:rsidRPr="007D566F">
        <w:rPr>
          <w:rFonts w:cs="Times New Roman"/>
          <w:sz w:val="28"/>
          <w:szCs w:val="28"/>
        </w:rPr>
        <w:t xml:space="preserve">Научная, теоретическая и практическая значимость работы. Результаты исследования могут быть использованы для решения дискуссионных задач в </w:t>
      </w:r>
      <w:r w:rsidR="00E2664A" w:rsidRPr="007D566F">
        <w:rPr>
          <w:rFonts w:cs="Times New Roman"/>
          <w:sz w:val="28"/>
          <w:szCs w:val="28"/>
        </w:rPr>
        <w:t xml:space="preserve">теории </w:t>
      </w:r>
      <w:r w:rsidR="00EB2C66" w:rsidRPr="007D566F">
        <w:rPr>
          <w:rFonts w:cs="Times New Roman"/>
          <w:sz w:val="28"/>
          <w:szCs w:val="28"/>
        </w:rPr>
        <w:t>уголовно-исполнительного права</w:t>
      </w:r>
      <w:r w:rsidR="001944FF" w:rsidRPr="007D566F">
        <w:rPr>
          <w:rFonts w:cs="Times New Roman"/>
          <w:sz w:val="28"/>
          <w:szCs w:val="28"/>
        </w:rPr>
        <w:t>.</w:t>
      </w:r>
    </w:p>
    <w:p w14:paraId="36B510D4" w14:textId="1458D1D0" w:rsidR="00F176A1" w:rsidRPr="007D566F" w:rsidRDefault="00F176A1" w:rsidP="0039405E">
      <w:pPr>
        <w:spacing w:line="360" w:lineRule="auto"/>
        <w:ind w:firstLine="709"/>
        <w:jc w:val="both"/>
        <w:rPr>
          <w:rFonts w:cs="Times New Roman"/>
          <w:sz w:val="28"/>
          <w:szCs w:val="28"/>
        </w:rPr>
      </w:pPr>
      <w:r w:rsidRPr="007D566F">
        <w:rPr>
          <w:rFonts w:cs="Times New Roman"/>
          <w:sz w:val="28"/>
          <w:szCs w:val="28"/>
        </w:rPr>
        <w:t>Содержание д</w:t>
      </w:r>
      <w:r w:rsidR="001944FF" w:rsidRPr="007D566F">
        <w:rPr>
          <w:rFonts w:cs="Times New Roman"/>
          <w:sz w:val="28"/>
          <w:szCs w:val="28"/>
        </w:rPr>
        <w:t>анной работы</w:t>
      </w:r>
      <w:r w:rsidRPr="007D566F">
        <w:rPr>
          <w:rFonts w:cs="Times New Roman"/>
          <w:sz w:val="28"/>
          <w:szCs w:val="28"/>
        </w:rPr>
        <w:t xml:space="preserve"> </w:t>
      </w:r>
      <w:r w:rsidR="001944FF" w:rsidRPr="007D566F">
        <w:rPr>
          <w:rFonts w:cs="Times New Roman"/>
          <w:sz w:val="28"/>
          <w:szCs w:val="28"/>
        </w:rPr>
        <w:t xml:space="preserve">вызывает </w:t>
      </w:r>
      <w:r w:rsidRPr="007D566F">
        <w:rPr>
          <w:rFonts w:cs="Times New Roman"/>
          <w:sz w:val="28"/>
          <w:szCs w:val="28"/>
        </w:rPr>
        <w:t xml:space="preserve">некоторый </w:t>
      </w:r>
      <w:r w:rsidR="001944FF" w:rsidRPr="007D566F">
        <w:rPr>
          <w:rFonts w:cs="Times New Roman"/>
          <w:sz w:val="28"/>
          <w:szCs w:val="28"/>
        </w:rPr>
        <w:t xml:space="preserve">практический </w:t>
      </w:r>
      <w:r w:rsidRPr="007D566F">
        <w:rPr>
          <w:rFonts w:cs="Times New Roman"/>
          <w:sz w:val="28"/>
          <w:szCs w:val="28"/>
        </w:rPr>
        <w:t xml:space="preserve">интерес </w:t>
      </w:r>
      <w:r w:rsidR="001944FF" w:rsidRPr="007D566F">
        <w:rPr>
          <w:rFonts w:cs="Times New Roman"/>
          <w:sz w:val="28"/>
          <w:szCs w:val="28"/>
        </w:rPr>
        <w:t>у специалистов</w:t>
      </w:r>
      <w:r w:rsidR="00E2664A" w:rsidRPr="007D566F">
        <w:rPr>
          <w:rFonts w:cs="Times New Roman"/>
          <w:sz w:val="28"/>
          <w:szCs w:val="28"/>
        </w:rPr>
        <w:t xml:space="preserve"> – работников</w:t>
      </w:r>
      <w:r w:rsidR="00EB2C66" w:rsidRPr="007D566F">
        <w:rPr>
          <w:rFonts w:cs="Times New Roman"/>
          <w:sz w:val="28"/>
          <w:szCs w:val="28"/>
        </w:rPr>
        <w:t xml:space="preserve"> уголовно-исполнительной системы (УИС).</w:t>
      </w:r>
      <w:r w:rsidR="00E2664A" w:rsidRPr="007D566F">
        <w:rPr>
          <w:rFonts w:cs="Times New Roman"/>
          <w:sz w:val="28"/>
          <w:szCs w:val="28"/>
        </w:rPr>
        <w:t xml:space="preserve"> </w:t>
      </w:r>
    </w:p>
    <w:p w14:paraId="30CA0D7F" w14:textId="3CA29C8A" w:rsidR="00AE62E2" w:rsidRPr="007D566F" w:rsidRDefault="00CB3960" w:rsidP="006538F8">
      <w:pPr>
        <w:spacing w:line="360" w:lineRule="auto"/>
        <w:ind w:firstLine="709"/>
        <w:jc w:val="both"/>
        <w:rPr>
          <w:rFonts w:cs="Times New Roman"/>
          <w:sz w:val="28"/>
          <w:szCs w:val="28"/>
        </w:rPr>
      </w:pPr>
      <w:r w:rsidRPr="007D566F">
        <w:rPr>
          <w:rFonts w:cs="Times New Roman"/>
          <w:sz w:val="28"/>
          <w:szCs w:val="28"/>
        </w:rPr>
        <w:lastRenderedPageBreak/>
        <w:t xml:space="preserve">Структура исследования обусловлена его целью и задачами, а также логикой изучения проблемы и состоит из введения, двух глав, содержащих в себе </w:t>
      </w:r>
      <w:r w:rsidR="0001115A" w:rsidRPr="007D566F">
        <w:rPr>
          <w:rFonts w:cs="Times New Roman"/>
          <w:sz w:val="28"/>
          <w:szCs w:val="28"/>
        </w:rPr>
        <w:t>четыре</w:t>
      </w:r>
      <w:r w:rsidRPr="007D566F">
        <w:rPr>
          <w:rFonts w:cs="Times New Roman"/>
          <w:sz w:val="28"/>
          <w:szCs w:val="28"/>
        </w:rPr>
        <w:t xml:space="preserve"> параграф</w:t>
      </w:r>
      <w:r w:rsidR="0001115A" w:rsidRPr="007D566F">
        <w:rPr>
          <w:rFonts w:cs="Times New Roman"/>
          <w:sz w:val="28"/>
          <w:szCs w:val="28"/>
        </w:rPr>
        <w:t>а</w:t>
      </w:r>
      <w:r w:rsidRPr="007D566F">
        <w:rPr>
          <w:rFonts w:cs="Times New Roman"/>
          <w:sz w:val="28"/>
          <w:szCs w:val="28"/>
        </w:rPr>
        <w:t>, заключения</w:t>
      </w:r>
      <w:r w:rsidR="00E2664A" w:rsidRPr="007D566F">
        <w:rPr>
          <w:rFonts w:cs="Times New Roman"/>
          <w:sz w:val="28"/>
          <w:szCs w:val="28"/>
        </w:rPr>
        <w:t xml:space="preserve"> и библиографического</w:t>
      </w:r>
      <w:r w:rsidRPr="007D566F">
        <w:rPr>
          <w:rFonts w:cs="Times New Roman"/>
          <w:sz w:val="28"/>
          <w:szCs w:val="28"/>
        </w:rPr>
        <w:t xml:space="preserve"> списка</w:t>
      </w:r>
      <w:r w:rsidR="00E2664A" w:rsidRPr="007D566F">
        <w:rPr>
          <w:rFonts w:cs="Times New Roman"/>
          <w:sz w:val="28"/>
          <w:szCs w:val="28"/>
        </w:rPr>
        <w:t>.</w:t>
      </w:r>
      <w:r w:rsidR="00AE62E2" w:rsidRPr="007D566F">
        <w:rPr>
          <w:rFonts w:cs="Times New Roman"/>
          <w:sz w:val="28"/>
          <w:szCs w:val="28"/>
        </w:rPr>
        <w:br w:type="page"/>
      </w:r>
    </w:p>
    <w:p w14:paraId="3DEFFFE0" w14:textId="236E6660" w:rsidR="00AE62E2" w:rsidRPr="007D566F" w:rsidRDefault="00AE62E2" w:rsidP="00E02CE8">
      <w:pPr>
        <w:pStyle w:val="1"/>
        <w:rPr>
          <w:sz w:val="28"/>
          <w:szCs w:val="28"/>
        </w:rPr>
      </w:pPr>
      <w:bookmarkStart w:id="2" w:name="_Toc56850804"/>
      <w:r w:rsidRPr="007D566F">
        <w:rPr>
          <w:sz w:val="28"/>
          <w:szCs w:val="28"/>
        </w:rPr>
        <w:lastRenderedPageBreak/>
        <w:t xml:space="preserve">Глава 1. </w:t>
      </w:r>
      <w:r w:rsidR="006C2531" w:rsidRPr="007D566F">
        <w:rPr>
          <w:sz w:val="28"/>
          <w:szCs w:val="28"/>
        </w:rPr>
        <w:t>Мировой опыт и зарубежные тенденции развития обеспечения безопасности в УИС передовых стран</w:t>
      </w:r>
      <w:bookmarkEnd w:id="2"/>
    </w:p>
    <w:p w14:paraId="1E9E6376" w14:textId="25A3889A" w:rsidR="00AE62E2" w:rsidRPr="007D566F" w:rsidRDefault="00AE62E2" w:rsidP="00E02CE8">
      <w:pPr>
        <w:pStyle w:val="2"/>
        <w:rPr>
          <w:b w:val="0"/>
          <w:szCs w:val="28"/>
        </w:rPr>
      </w:pPr>
      <w:bookmarkStart w:id="3" w:name="_Toc56850805"/>
      <w:r w:rsidRPr="007D566F">
        <w:rPr>
          <w:szCs w:val="28"/>
        </w:rPr>
        <w:t xml:space="preserve">1.1 </w:t>
      </w:r>
      <w:r w:rsidR="006C2531" w:rsidRPr="007D566F">
        <w:rPr>
          <w:szCs w:val="28"/>
        </w:rPr>
        <w:t>Тенденции развития обеспечения безопасности в пенитенциарной системе США</w:t>
      </w:r>
      <w:bookmarkEnd w:id="3"/>
    </w:p>
    <w:p w14:paraId="30EB7D90" w14:textId="19787FD6" w:rsidR="006C1184" w:rsidRPr="007D566F" w:rsidRDefault="006C1184" w:rsidP="002F4542">
      <w:pPr>
        <w:spacing w:line="360" w:lineRule="auto"/>
        <w:ind w:firstLine="709"/>
        <w:jc w:val="both"/>
        <w:rPr>
          <w:sz w:val="28"/>
          <w:szCs w:val="28"/>
        </w:rPr>
      </w:pPr>
      <w:r w:rsidRPr="007D566F">
        <w:rPr>
          <w:sz w:val="28"/>
          <w:szCs w:val="28"/>
        </w:rPr>
        <w:t>Пенитенциарная система Соединенных Штатов Америки (США) является неотъемлемой частью правоохранительной системы страны, очень специфична и сильно отличается от пенитенциарной системы нашей страны из-за уникальности правовой системы, географического положения, национальной культуры, истории, политики и правовых традиций</w:t>
      </w:r>
      <w:r w:rsidR="002F4542" w:rsidRPr="007D566F">
        <w:rPr>
          <w:rStyle w:val="ac"/>
          <w:sz w:val="28"/>
          <w:szCs w:val="28"/>
        </w:rPr>
        <w:footnoteReference w:id="2"/>
      </w:r>
      <w:r w:rsidR="002F4542" w:rsidRPr="007D566F">
        <w:rPr>
          <w:sz w:val="28"/>
          <w:szCs w:val="28"/>
        </w:rPr>
        <w:t>.</w:t>
      </w:r>
    </w:p>
    <w:p w14:paraId="3DE18856" w14:textId="2834F1E8" w:rsidR="006C1184" w:rsidRPr="007D566F" w:rsidRDefault="002E65E5" w:rsidP="006C1184">
      <w:pPr>
        <w:spacing w:line="360" w:lineRule="auto"/>
        <w:ind w:firstLine="709"/>
        <w:jc w:val="both"/>
        <w:rPr>
          <w:sz w:val="28"/>
          <w:szCs w:val="28"/>
        </w:rPr>
      </w:pPr>
      <w:r w:rsidRPr="007D566F">
        <w:rPr>
          <w:sz w:val="28"/>
          <w:szCs w:val="28"/>
        </w:rPr>
        <w:t>В</w:t>
      </w:r>
      <w:r w:rsidR="006C1184" w:rsidRPr="007D566F">
        <w:rPr>
          <w:sz w:val="28"/>
          <w:szCs w:val="28"/>
        </w:rPr>
        <w:t xml:space="preserve"> США отсутствовало единое федеральное министерство, которое было ответственно за правопорядок в стране. Федеральные тюрьмы и тюрьмы штатов не представляют собой замкнутую иерархическую систему; они независимы. Независимо от уровня управления, деятельность пенитенциарных учреждений основана на строгих законах, соответствует целям внутренней безопасности государства и обеспечивает эффективное функционирование органов государственной власти и местного самоуправления.</w:t>
      </w:r>
    </w:p>
    <w:p w14:paraId="70B5E189" w14:textId="0477D681" w:rsidR="006C1184" w:rsidRPr="007D566F" w:rsidRDefault="006C1184" w:rsidP="006C1184">
      <w:pPr>
        <w:spacing w:line="360" w:lineRule="auto"/>
        <w:ind w:firstLine="709"/>
        <w:jc w:val="both"/>
        <w:rPr>
          <w:sz w:val="28"/>
          <w:szCs w:val="28"/>
        </w:rPr>
      </w:pPr>
      <w:r w:rsidRPr="007D566F">
        <w:rPr>
          <w:sz w:val="28"/>
          <w:szCs w:val="28"/>
        </w:rPr>
        <w:t>Федеральное бюро тюрем (ФБТ) – федеральное агентство Министерства юстиции США</w:t>
      </w:r>
      <w:r w:rsidR="005474D5" w:rsidRPr="007D566F">
        <w:rPr>
          <w:rStyle w:val="ac"/>
          <w:sz w:val="28"/>
          <w:szCs w:val="28"/>
        </w:rPr>
        <w:footnoteReference w:id="3"/>
      </w:r>
      <w:r w:rsidRPr="007D566F">
        <w:rPr>
          <w:sz w:val="28"/>
          <w:szCs w:val="28"/>
        </w:rPr>
        <w:t>. Основной целью ФБТ является реализация политики государственной инспекции путем выполнения важных задач для достижения цели наказания, обеспечения верховенства закона и защиты общества.</w:t>
      </w:r>
    </w:p>
    <w:p w14:paraId="3FAEB5F7" w14:textId="39F07B45" w:rsidR="002F4542" w:rsidRPr="007D566F" w:rsidRDefault="002F4542" w:rsidP="002F4542">
      <w:pPr>
        <w:spacing w:line="360" w:lineRule="auto"/>
        <w:ind w:firstLine="709"/>
        <w:jc w:val="both"/>
        <w:rPr>
          <w:sz w:val="28"/>
          <w:szCs w:val="28"/>
        </w:rPr>
      </w:pPr>
      <w:r w:rsidRPr="007D566F">
        <w:rPr>
          <w:sz w:val="28"/>
          <w:szCs w:val="28"/>
        </w:rPr>
        <w:t xml:space="preserve">Содержанием пенитенциарной политики США является соблюдение требований безопасности и экономическая целесообразность функционирования пенитенциарных учреждений; а также обеспечение таких условий содержания заключенных, которые не ущемляют достоинство </w:t>
      </w:r>
      <w:r w:rsidRPr="007D566F">
        <w:rPr>
          <w:sz w:val="28"/>
          <w:szCs w:val="28"/>
        </w:rPr>
        <w:lastRenderedPageBreak/>
        <w:t>человека и предоставляют им возможность самосовершенствования и развития с целью их последующей ресоциализации</w:t>
      </w:r>
      <w:r w:rsidRPr="007D566F">
        <w:rPr>
          <w:rStyle w:val="ac"/>
          <w:sz w:val="28"/>
          <w:szCs w:val="28"/>
        </w:rPr>
        <w:footnoteReference w:id="4"/>
      </w:r>
      <w:r w:rsidRPr="007D566F">
        <w:rPr>
          <w:sz w:val="28"/>
          <w:szCs w:val="28"/>
        </w:rPr>
        <w:t>.</w:t>
      </w:r>
    </w:p>
    <w:p w14:paraId="59B5D112" w14:textId="5EDACCC2" w:rsidR="00DA573D" w:rsidRPr="007D566F" w:rsidRDefault="00DA573D" w:rsidP="002F4542">
      <w:pPr>
        <w:spacing w:line="360" w:lineRule="auto"/>
        <w:ind w:firstLine="709"/>
        <w:jc w:val="both"/>
        <w:rPr>
          <w:sz w:val="28"/>
          <w:szCs w:val="28"/>
        </w:rPr>
      </w:pPr>
      <w:r w:rsidRPr="007D566F">
        <w:rPr>
          <w:sz w:val="28"/>
          <w:szCs w:val="28"/>
        </w:rPr>
        <w:t>В пенитенциарных учреждениях США важное место отводится процессу совершенствования критериев дифференциации осужденных по видам и режимам с позиций концепции обеспечения пенитенциарной и постпенитенциарной безопасности</w:t>
      </w:r>
      <w:r w:rsidRPr="007D566F">
        <w:rPr>
          <w:rStyle w:val="ac"/>
          <w:sz w:val="28"/>
          <w:szCs w:val="28"/>
        </w:rPr>
        <w:footnoteReference w:id="5"/>
      </w:r>
      <w:r w:rsidRPr="007D566F">
        <w:rPr>
          <w:sz w:val="28"/>
          <w:szCs w:val="28"/>
        </w:rPr>
        <w:t>.</w:t>
      </w:r>
    </w:p>
    <w:p w14:paraId="06A2FD52" w14:textId="77777777" w:rsidR="009946E1" w:rsidRPr="007D566F" w:rsidRDefault="009946E1" w:rsidP="002F4542">
      <w:pPr>
        <w:spacing w:line="360" w:lineRule="auto"/>
        <w:ind w:firstLine="709"/>
        <w:jc w:val="both"/>
        <w:rPr>
          <w:sz w:val="28"/>
          <w:szCs w:val="28"/>
        </w:rPr>
      </w:pPr>
      <w:r w:rsidRPr="007D566F">
        <w:rPr>
          <w:sz w:val="28"/>
          <w:szCs w:val="28"/>
        </w:rPr>
        <w:t xml:space="preserve">Процедурный порядок исполнения и вынесения приговоров в пенитенциарных учреждениях США, которые связанны с изоляцией заключенных от общества, должны быть рассмотрены как социальные и правовые категории. На наш взгляд, это связано с тем, что именно уголовно-исполнительная система в России и зарубежных странах раскрывает нравственное и моральное отношение общества и государства к тем, кто нарушает закон. </w:t>
      </w:r>
    </w:p>
    <w:p w14:paraId="3A1DE140" w14:textId="33FC8A20" w:rsidR="00184A55" w:rsidRPr="007D566F" w:rsidRDefault="009946E1" w:rsidP="002F4542">
      <w:pPr>
        <w:spacing w:line="360" w:lineRule="auto"/>
        <w:ind w:firstLine="709"/>
        <w:jc w:val="both"/>
        <w:rPr>
          <w:sz w:val="28"/>
          <w:szCs w:val="28"/>
        </w:rPr>
      </w:pPr>
      <w:r w:rsidRPr="007D566F">
        <w:rPr>
          <w:sz w:val="28"/>
          <w:szCs w:val="28"/>
        </w:rPr>
        <w:t xml:space="preserve">При этом обращаясь к анализу тенденций развития обеспечения безопасности в пенитенциарной системе США обращаем внимание на следующие аспекты. </w:t>
      </w:r>
      <w:r w:rsidR="00184A55" w:rsidRPr="007D566F">
        <w:rPr>
          <w:sz w:val="28"/>
          <w:szCs w:val="28"/>
        </w:rPr>
        <w:t xml:space="preserve">Вид пенитенциарного учреждения в период отбывания наказания устанавливается на основании </w:t>
      </w:r>
      <w:r w:rsidR="00184A55" w:rsidRPr="007D566F">
        <w:rPr>
          <w:rFonts w:cs="Times New Roman"/>
          <w:sz w:val="28"/>
          <w:szCs w:val="28"/>
        </w:rPr>
        <w:t>§</w:t>
      </w:r>
      <w:r w:rsidR="00184A55" w:rsidRPr="007D566F">
        <w:rPr>
          <w:sz w:val="28"/>
          <w:szCs w:val="28"/>
        </w:rPr>
        <w:t xml:space="preserve"> 3621 </w:t>
      </w:r>
      <w:r w:rsidR="002F4542" w:rsidRPr="007D566F">
        <w:rPr>
          <w:sz w:val="28"/>
          <w:szCs w:val="28"/>
        </w:rPr>
        <w:t>Титул</w:t>
      </w:r>
      <w:r w:rsidR="00184A55" w:rsidRPr="007D566F">
        <w:rPr>
          <w:sz w:val="28"/>
          <w:szCs w:val="28"/>
        </w:rPr>
        <w:t>а</w:t>
      </w:r>
      <w:r w:rsidR="002F4542" w:rsidRPr="007D566F">
        <w:rPr>
          <w:sz w:val="28"/>
          <w:szCs w:val="28"/>
        </w:rPr>
        <w:t xml:space="preserve"> 18 Свода законов США, после вынесения приговора судом ФБТ по своему усмотрению определяет. </w:t>
      </w:r>
      <w:r w:rsidR="00184A55" w:rsidRPr="007D566F">
        <w:rPr>
          <w:sz w:val="28"/>
          <w:szCs w:val="28"/>
        </w:rPr>
        <w:t>Однако, порядок и условия вынесения приговора, режим содержания и средства его обеспечения зависят от типа учреждения, в котором будет отбывать наказание осужденный</w:t>
      </w:r>
      <w:r w:rsidR="00184A55" w:rsidRPr="007D566F">
        <w:rPr>
          <w:rStyle w:val="ac"/>
          <w:sz w:val="28"/>
          <w:szCs w:val="28"/>
        </w:rPr>
        <w:footnoteReference w:id="6"/>
      </w:r>
      <w:r w:rsidR="00184A55" w:rsidRPr="007D566F">
        <w:rPr>
          <w:sz w:val="28"/>
          <w:szCs w:val="28"/>
        </w:rPr>
        <w:t>.</w:t>
      </w:r>
    </w:p>
    <w:p w14:paraId="228621BE" w14:textId="30CD85E0" w:rsidR="002F4542" w:rsidRPr="007D566F" w:rsidRDefault="002F4542" w:rsidP="002F4542">
      <w:pPr>
        <w:spacing w:line="360" w:lineRule="auto"/>
        <w:ind w:firstLine="709"/>
        <w:jc w:val="both"/>
        <w:rPr>
          <w:sz w:val="28"/>
          <w:szCs w:val="28"/>
        </w:rPr>
      </w:pPr>
      <w:r w:rsidRPr="007D566F">
        <w:rPr>
          <w:sz w:val="28"/>
          <w:szCs w:val="28"/>
        </w:rPr>
        <w:t xml:space="preserve">Правовой регламентацией порядка отбывания наказаний и условий содержания в пенитенциарных учреждениях штатов являются положения </w:t>
      </w:r>
      <w:r w:rsidR="003E62DB" w:rsidRPr="007D566F">
        <w:rPr>
          <w:sz w:val="28"/>
          <w:szCs w:val="28"/>
        </w:rPr>
        <w:t>«</w:t>
      </w:r>
      <w:r w:rsidRPr="007D566F">
        <w:rPr>
          <w:sz w:val="28"/>
          <w:szCs w:val="28"/>
        </w:rPr>
        <w:t>Официально</w:t>
      </w:r>
      <w:r w:rsidR="003D15F3" w:rsidRPr="007D566F">
        <w:rPr>
          <w:sz w:val="28"/>
          <w:szCs w:val="28"/>
        </w:rPr>
        <w:t>е</w:t>
      </w:r>
      <w:r w:rsidRPr="007D566F">
        <w:rPr>
          <w:sz w:val="28"/>
          <w:szCs w:val="28"/>
        </w:rPr>
        <w:t xml:space="preserve"> руководств</w:t>
      </w:r>
      <w:r w:rsidR="003D15F3" w:rsidRPr="007D566F">
        <w:rPr>
          <w:sz w:val="28"/>
          <w:szCs w:val="28"/>
        </w:rPr>
        <w:t>о</w:t>
      </w:r>
      <w:r w:rsidRPr="007D566F">
        <w:rPr>
          <w:sz w:val="28"/>
          <w:szCs w:val="28"/>
        </w:rPr>
        <w:t xml:space="preserve"> ФБТ</w:t>
      </w:r>
      <w:r w:rsidR="003E62DB" w:rsidRPr="007D566F">
        <w:rPr>
          <w:sz w:val="28"/>
          <w:szCs w:val="28"/>
        </w:rPr>
        <w:t>»</w:t>
      </w:r>
      <w:r w:rsidR="003D15F3" w:rsidRPr="007D566F">
        <w:rPr>
          <w:rStyle w:val="ac"/>
          <w:sz w:val="28"/>
          <w:szCs w:val="28"/>
        </w:rPr>
        <w:footnoteReference w:id="7"/>
      </w:r>
      <w:r w:rsidRPr="007D566F">
        <w:rPr>
          <w:sz w:val="28"/>
          <w:szCs w:val="28"/>
        </w:rPr>
        <w:t xml:space="preserve">. Оно представляет собой установленную ведомственным законодательством систему правил, определяющих порядок и условия отбывания наказаний лицами, в отношении которых вынесен </w:t>
      </w:r>
      <w:r w:rsidRPr="007D566F">
        <w:rPr>
          <w:sz w:val="28"/>
          <w:szCs w:val="28"/>
        </w:rPr>
        <w:lastRenderedPageBreak/>
        <w:t>приговор, а также содержит правила исполнения наказаний, относящиеся к персоналу.</w:t>
      </w:r>
    </w:p>
    <w:p w14:paraId="5894684B" w14:textId="09B28DF2" w:rsidR="003E62DB" w:rsidRPr="007D566F" w:rsidRDefault="003E62DB" w:rsidP="003E62DB">
      <w:pPr>
        <w:spacing w:line="360" w:lineRule="auto"/>
        <w:ind w:firstLine="709"/>
        <w:jc w:val="both"/>
        <w:rPr>
          <w:sz w:val="28"/>
          <w:szCs w:val="28"/>
        </w:rPr>
      </w:pPr>
      <w:r w:rsidRPr="007D566F">
        <w:rPr>
          <w:sz w:val="28"/>
          <w:szCs w:val="28"/>
        </w:rPr>
        <w:t>В соответствии с положениями «Официального руководства ФБТ» администрация пенитенциарных учреждений США несет ответственность за обеспечение безопасности и соблюдение режима содержания заключенных. Для этих целей ФБТ использует широкий спектр правовых, организационных и тактических мер с применением различных средств, позволяющих эффективно осуществлять контроль и надзор за поведением лиц, отбывающих наказание в виде лишения свободы.</w:t>
      </w:r>
    </w:p>
    <w:p w14:paraId="7A6BED0E" w14:textId="7AB986C2" w:rsidR="003E62DB" w:rsidRPr="007D566F" w:rsidRDefault="003E62DB" w:rsidP="003E62DB">
      <w:pPr>
        <w:spacing w:line="360" w:lineRule="auto"/>
        <w:ind w:firstLine="709"/>
        <w:jc w:val="both"/>
        <w:rPr>
          <w:sz w:val="28"/>
          <w:szCs w:val="28"/>
        </w:rPr>
      </w:pPr>
      <w:r w:rsidRPr="007D566F">
        <w:rPr>
          <w:sz w:val="28"/>
          <w:szCs w:val="28"/>
        </w:rPr>
        <w:t>Представляется важным уточнить понятие средств обеспечения режима в исправительных учреждениях. По мнению некоторых исследователей, основным средством обеспечения режима в пенитенциарных учреждениях ведущих иностранных государств является изоляция от общества, как внешняя (от общества), так и внутренняя (внутри учреждения)</w:t>
      </w:r>
      <w:r w:rsidRPr="007D566F">
        <w:rPr>
          <w:rStyle w:val="ac"/>
          <w:sz w:val="28"/>
          <w:szCs w:val="28"/>
        </w:rPr>
        <w:footnoteReference w:id="8"/>
      </w:r>
      <w:r w:rsidRPr="007D566F">
        <w:rPr>
          <w:sz w:val="28"/>
          <w:szCs w:val="28"/>
        </w:rPr>
        <w:t>.</w:t>
      </w:r>
    </w:p>
    <w:p w14:paraId="5C1FBB2D" w14:textId="5F051633" w:rsidR="003D15F3" w:rsidRPr="007D566F" w:rsidRDefault="003D15F3" w:rsidP="003D15F3">
      <w:pPr>
        <w:spacing w:line="360" w:lineRule="auto"/>
        <w:ind w:firstLine="709"/>
        <w:jc w:val="both"/>
        <w:rPr>
          <w:sz w:val="28"/>
          <w:szCs w:val="28"/>
        </w:rPr>
      </w:pPr>
      <w:r w:rsidRPr="007D566F">
        <w:rPr>
          <w:sz w:val="28"/>
          <w:szCs w:val="28"/>
        </w:rPr>
        <w:t>Общие способы и средства обеспечения безопасности пенитенциарных учреждений США могут включать соблюдение закона всеми участниками напряженности, трудовые отношения, социальное влияние, осуществление программ реабилитации (например, лечение от наркозависимости, программы профессионального образования и обучения, индивидуальные консультации и / или групповые консультации, медицинская / психиатрическая реабилитация).</w:t>
      </w:r>
    </w:p>
    <w:p w14:paraId="1F415E97" w14:textId="5BB4F91C" w:rsidR="003D15F3" w:rsidRPr="007D566F" w:rsidRDefault="003D15F3" w:rsidP="003D15F3">
      <w:pPr>
        <w:spacing w:line="360" w:lineRule="auto"/>
        <w:ind w:firstLine="709"/>
        <w:jc w:val="both"/>
        <w:rPr>
          <w:sz w:val="28"/>
          <w:szCs w:val="28"/>
        </w:rPr>
      </w:pPr>
      <w:r w:rsidRPr="007D566F">
        <w:rPr>
          <w:sz w:val="28"/>
          <w:szCs w:val="28"/>
        </w:rPr>
        <w:t>Действие специальных средств обеспечения режима направлено в первую очередь на заключенных, и их использование зависит от ряда факторов. Пенсионная администрация США, исходя из целей вынесения приговоров, определяет уровень защиты и персонал, предоставляемый учреждением и набираемый из структур безопасности для контроля за поведением заключенных. При определении того, как обеспечить режим, будут приниматься во внимание необходимость в медицинской помощи и возможность соответствия тюремным учреждением.</w:t>
      </w:r>
    </w:p>
    <w:p w14:paraId="48C59325" w14:textId="1A422F2A" w:rsidR="003D15F3" w:rsidRPr="007D566F" w:rsidRDefault="00C1509C" w:rsidP="003D15F3">
      <w:pPr>
        <w:spacing w:line="360" w:lineRule="auto"/>
        <w:ind w:firstLine="709"/>
        <w:jc w:val="both"/>
        <w:rPr>
          <w:sz w:val="28"/>
          <w:szCs w:val="28"/>
        </w:rPr>
      </w:pPr>
      <w:r w:rsidRPr="007D566F">
        <w:rPr>
          <w:sz w:val="28"/>
          <w:szCs w:val="28"/>
        </w:rPr>
        <w:lastRenderedPageBreak/>
        <w:t>Органы государственной власти США о</w:t>
      </w:r>
      <w:r w:rsidR="003D15F3" w:rsidRPr="007D566F">
        <w:rPr>
          <w:sz w:val="28"/>
          <w:szCs w:val="28"/>
        </w:rPr>
        <w:t>беспечива</w:t>
      </w:r>
      <w:r w:rsidRPr="007D566F">
        <w:rPr>
          <w:sz w:val="28"/>
          <w:szCs w:val="28"/>
        </w:rPr>
        <w:t>ю</w:t>
      </w:r>
      <w:r w:rsidR="003D15F3" w:rsidRPr="007D566F">
        <w:rPr>
          <w:sz w:val="28"/>
          <w:szCs w:val="28"/>
        </w:rPr>
        <w:t xml:space="preserve">т режим в </w:t>
      </w:r>
      <w:r w:rsidRPr="007D566F">
        <w:rPr>
          <w:sz w:val="28"/>
          <w:szCs w:val="28"/>
        </w:rPr>
        <w:t xml:space="preserve">пенитенциарных </w:t>
      </w:r>
      <w:r w:rsidR="003D15F3" w:rsidRPr="007D566F">
        <w:rPr>
          <w:sz w:val="28"/>
          <w:szCs w:val="28"/>
        </w:rPr>
        <w:t>учреждениях США, в том числе с помощью специальных средств, обеспечивающих национальную безопасность сообщества и государства, а также силу страны. Такой подход определил разработку стратегий национальной безопасности в учреждениях, обеспечивающих исполнение приговоров в тюрьмах, организациях и реализацию ряда мер по обеспечению вынесения приговоров, решения различных проблем в рамках единой стандартной структуры, направленных на достижение конкретных целей.</w:t>
      </w:r>
    </w:p>
    <w:p w14:paraId="5D2252D6" w14:textId="77777777" w:rsidR="00C1509C" w:rsidRPr="007D566F" w:rsidRDefault="00DA573D" w:rsidP="003E62DB">
      <w:pPr>
        <w:spacing w:line="360" w:lineRule="auto"/>
        <w:ind w:firstLine="709"/>
        <w:jc w:val="both"/>
        <w:rPr>
          <w:sz w:val="28"/>
          <w:szCs w:val="28"/>
        </w:rPr>
      </w:pPr>
      <w:r w:rsidRPr="007D566F">
        <w:rPr>
          <w:sz w:val="28"/>
          <w:szCs w:val="28"/>
        </w:rPr>
        <w:t>Пенитенциарная система США является самой большой в мире по числу лиц, отбывающих наказание в виде лишения свободы, и по числу учреждений</w:t>
      </w:r>
      <w:r w:rsidRPr="007D566F">
        <w:rPr>
          <w:rStyle w:val="ac"/>
          <w:sz w:val="28"/>
          <w:szCs w:val="28"/>
        </w:rPr>
        <w:footnoteReference w:id="9"/>
      </w:r>
      <w:r w:rsidRPr="007D566F">
        <w:rPr>
          <w:sz w:val="28"/>
          <w:szCs w:val="28"/>
        </w:rPr>
        <w:t xml:space="preserve">. </w:t>
      </w:r>
    </w:p>
    <w:p w14:paraId="070AA365" w14:textId="77777777" w:rsidR="0078639C" w:rsidRPr="007D566F" w:rsidRDefault="00C1509C" w:rsidP="00460312">
      <w:pPr>
        <w:spacing w:line="360" w:lineRule="auto"/>
        <w:ind w:firstLine="709"/>
        <w:jc w:val="both"/>
        <w:rPr>
          <w:sz w:val="28"/>
          <w:szCs w:val="28"/>
        </w:rPr>
      </w:pPr>
      <w:r w:rsidRPr="007D566F">
        <w:rPr>
          <w:sz w:val="28"/>
          <w:szCs w:val="28"/>
        </w:rPr>
        <w:t>Поэтому классификация осужденных к лишению свободы силами ФБТ создает необходимые предпосылки для дифференциации условий содержания. Это очень во многом связано с преступной категорией, определенной судом. Это отражает единство и зависимость этих институтов с точки зрения оценки социальных опасностей преступности и выбора криминальных институтов. С этой целью ФБТ разработала специальную программу, которая включает критерии, ряд факторов, исходные факторы, которые могут определять уровень социальной опасности для каждого человека и вносить соответствующие предложения по определению режима содержания. Таким образом, разные категории заключенных, содержащихся в разных учреждениях или в разных частях учреждения, имеют одинаковый штраф.</w:t>
      </w:r>
    </w:p>
    <w:p w14:paraId="62F890A5" w14:textId="2563F715" w:rsidR="00460312" w:rsidRPr="007D566F" w:rsidRDefault="00460312" w:rsidP="00460312">
      <w:pPr>
        <w:spacing w:line="360" w:lineRule="auto"/>
        <w:ind w:firstLine="709"/>
        <w:jc w:val="both"/>
        <w:rPr>
          <w:sz w:val="28"/>
          <w:szCs w:val="28"/>
        </w:rPr>
      </w:pPr>
      <w:r w:rsidRPr="007D566F">
        <w:rPr>
          <w:sz w:val="28"/>
          <w:szCs w:val="28"/>
        </w:rPr>
        <w:t>Заключенные в зависимости от категории совершенного преступления и режима содержания отбывают наказания в следующих пенитенциарных учреждениях, находящихся под управлением ФБТ:</w:t>
      </w:r>
      <w:r w:rsidR="007F50D9" w:rsidRPr="007D566F">
        <w:rPr>
          <w:rStyle w:val="ac"/>
          <w:sz w:val="28"/>
          <w:szCs w:val="28"/>
        </w:rPr>
        <w:footnoteReference w:id="10"/>
      </w:r>
    </w:p>
    <w:p w14:paraId="383B065B" w14:textId="37542DE4" w:rsidR="00460312" w:rsidRPr="007D566F" w:rsidRDefault="00DA573D" w:rsidP="00460312">
      <w:pPr>
        <w:spacing w:line="360" w:lineRule="auto"/>
        <w:ind w:firstLine="709"/>
        <w:jc w:val="both"/>
        <w:rPr>
          <w:sz w:val="28"/>
          <w:szCs w:val="28"/>
        </w:rPr>
      </w:pPr>
      <w:r w:rsidRPr="007D566F">
        <w:rPr>
          <w:sz w:val="28"/>
          <w:szCs w:val="28"/>
        </w:rPr>
        <w:t xml:space="preserve">– </w:t>
      </w:r>
      <w:r w:rsidR="00460312" w:rsidRPr="007D566F">
        <w:rPr>
          <w:sz w:val="28"/>
          <w:szCs w:val="28"/>
        </w:rPr>
        <w:t>пенитенциарные учреждения США (United States Penitentiary, USP) среднего уровня опасности заключенных;</w:t>
      </w:r>
    </w:p>
    <w:p w14:paraId="4B6FAB32" w14:textId="1E029035" w:rsidR="00460312" w:rsidRPr="007D566F" w:rsidRDefault="00DA573D" w:rsidP="00460312">
      <w:pPr>
        <w:spacing w:line="360" w:lineRule="auto"/>
        <w:ind w:firstLine="709"/>
        <w:jc w:val="both"/>
        <w:rPr>
          <w:sz w:val="28"/>
          <w:szCs w:val="28"/>
        </w:rPr>
      </w:pPr>
      <w:r w:rsidRPr="007D566F">
        <w:rPr>
          <w:sz w:val="28"/>
          <w:szCs w:val="28"/>
        </w:rPr>
        <w:lastRenderedPageBreak/>
        <w:t xml:space="preserve">– </w:t>
      </w:r>
      <w:r w:rsidR="00460312" w:rsidRPr="007D566F">
        <w:rPr>
          <w:sz w:val="28"/>
          <w:szCs w:val="28"/>
        </w:rPr>
        <w:t>федеральные исправительные учреждения (Federal Correctional Institution, FCI) минимального уровня опасности;</w:t>
      </w:r>
    </w:p>
    <w:p w14:paraId="16078AB6" w14:textId="6B896670" w:rsidR="00460312" w:rsidRPr="007D566F" w:rsidRDefault="00DA573D" w:rsidP="00460312">
      <w:pPr>
        <w:spacing w:line="360" w:lineRule="auto"/>
        <w:ind w:firstLine="709"/>
        <w:jc w:val="both"/>
        <w:rPr>
          <w:sz w:val="28"/>
          <w:szCs w:val="28"/>
        </w:rPr>
      </w:pPr>
      <w:r w:rsidRPr="007D566F">
        <w:rPr>
          <w:sz w:val="28"/>
          <w:szCs w:val="28"/>
        </w:rPr>
        <w:t xml:space="preserve">– </w:t>
      </w:r>
      <w:r w:rsidR="00460312" w:rsidRPr="007D566F">
        <w:rPr>
          <w:sz w:val="28"/>
          <w:szCs w:val="28"/>
        </w:rPr>
        <w:t>федеральные тюремные лагеря (Federal Prison Camp, FPC) для женщин, совершивших преступления небольшой и средней тяжести, где труд является обязательным;</w:t>
      </w:r>
    </w:p>
    <w:p w14:paraId="3A613106" w14:textId="72FDA313" w:rsidR="00460312" w:rsidRPr="007D566F" w:rsidRDefault="00DA573D" w:rsidP="00460312">
      <w:pPr>
        <w:spacing w:line="360" w:lineRule="auto"/>
        <w:ind w:firstLine="709"/>
        <w:jc w:val="both"/>
        <w:rPr>
          <w:sz w:val="28"/>
          <w:szCs w:val="28"/>
        </w:rPr>
      </w:pPr>
      <w:r w:rsidRPr="007D566F">
        <w:rPr>
          <w:sz w:val="28"/>
          <w:szCs w:val="28"/>
        </w:rPr>
        <w:t xml:space="preserve">– </w:t>
      </w:r>
      <w:r w:rsidR="00460312" w:rsidRPr="007D566F">
        <w:rPr>
          <w:sz w:val="28"/>
          <w:szCs w:val="28"/>
        </w:rPr>
        <w:t>федеральный центр содержания заключенных (Federal Detention Center, FDC), расположенный в Вашингтоне;</w:t>
      </w:r>
    </w:p>
    <w:p w14:paraId="3DA282E7" w14:textId="66EB5AF8" w:rsidR="00460312" w:rsidRPr="007D566F" w:rsidRDefault="00DA573D" w:rsidP="00460312">
      <w:pPr>
        <w:spacing w:line="360" w:lineRule="auto"/>
        <w:ind w:firstLine="709"/>
        <w:jc w:val="both"/>
        <w:rPr>
          <w:sz w:val="28"/>
          <w:szCs w:val="28"/>
        </w:rPr>
      </w:pPr>
      <w:r w:rsidRPr="007D566F">
        <w:rPr>
          <w:sz w:val="28"/>
          <w:szCs w:val="28"/>
        </w:rPr>
        <w:t xml:space="preserve">– </w:t>
      </w:r>
      <w:r w:rsidR="00460312" w:rsidRPr="007D566F">
        <w:rPr>
          <w:sz w:val="28"/>
          <w:szCs w:val="28"/>
        </w:rPr>
        <w:t>супермаксы (Administrative Maximum Facility, ADX) для лиц мужского пола, особо опасных преступников, нуждающихся в самом жестком контроле.</w:t>
      </w:r>
    </w:p>
    <w:p w14:paraId="1E84BBF3" w14:textId="77777777" w:rsidR="00460312" w:rsidRPr="007D566F" w:rsidRDefault="00460312" w:rsidP="00460312">
      <w:pPr>
        <w:spacing w:line="360" w:lineRule="auto"/>
        <w:ind w:firstLine="709"/>
        <w:jc w:val="both"/>
        <w:rPr>
          <w:sz w:val="28"/>
          <w:szCs w:val="28"/>
        </w:rPr>
      </w:pPr>
      <w:r w:rsidRPr="007D566F">
        <w:rPr>
          <w:sz w:val="28"/>
          <w:szCs w:val="28"/>
        </w:rPr>
        <w:t>В США пенитенциарные учреждения минимального уровня опасности не имеют вооруженной охраны. Заключенные в этих учреждениях находятся на полусвободном режиме. В них действует облегченный режим, а лицам, отбывающим наказание, предоставляется возможность трудиться за пределами учреждения. Они представляют собой лагеря или фермы, которые специализируются на строительстве дорог, выполнении сельскохозяйственных и других общественно полезных работ. В случае нарушения режима заключенный может быть переведен в охраняемый тюремный сектор учреждения. Следует отметить, что американская система пенитенциарных учреждений изначально проектировалась таким образом, чтобы гарантированно можно было обеспечить максимальную безопасность объекта при минимальных затратах на средства охраны.</w:t>
      </w:r>
    </w:p>
    <w:p w14:paraId="06F5E4AE" w14:textId="594EC76A" w:rsidR="00460312" w:rsidRPr="007D566F" w:rsidRDefault="00460312" w:rsidP="00460312">
      <w:pPr>
        <w:spacing w:line="360" w:lineRule="auto"/>
        <w:ind w:firstLine="709"/>
        <w:jc w:val="both"/>
        <w:rPr>
          <w:sz w:val="28"/>
          <w:szCs w:val="28"/>
        </w:rPr>
      </w:pPr>
      <w:r w:rsidRPr="007D566F">
        <w:rPr>
          <w:sz w:val="28"/>
          <w:szCs w:val="28"/>
        </w:rPr>
        <w:t>Важнейшим средством по осуществлению оперативного контроля преступной среды является учет, который позволяет осуществлять сбор, накопление, хранение, систематизацию и выдачу оперативной информации. В пенитенциарных учреждениях США информационное обеспечение имеет ведомственную правовую регламентацию и осуществляется посредством использования централизованной информационно-аналитической автоматизированной программы мониторинга поведения лиц и преступных сообществ.</w:t>
      </w:r>
    </w:p>
    <w:p w14:paraId="62D6A558" w14:textId="0F62412F" w:rsidR="00714BC1" w:rsidRPr="007D566F" w:rsidRDefault="00714BC1" w:rsidP="00714BC1">
      <w:pPr>
        <w:spacing w:line="360" w:lineRule="auto"/>
        <w:ind w:firstLine="709"/>
        <w:jc w:val="both"/>
        <w:rPr>
          <w:sz w:val="28"/>
          <w:szCs w:val="28"/>
        </w:rPr>
      </w:pPr>
      <w:r w:rsidRPr="007D566F">
        <w:rPr>
          <w:sz w:val="28"/>
          <w:szCs w:val="28"/>
        </w:rPr>
        <w:lastRenderedPageBreak/>
        <w:t>В США существует и динамично развивается система социального контроля за лицами, освобожденными из исправительных учреждений</w:t>
      </w:r>
      <w:r w:rsidR="00C93264" w:rsidRPr="007D566F">
        <w:rPr>
          <w:sz w:val="28"/>
          <w:szCs w:val="28"/>
        </w:rPr>
        <w:t>. В</w:t>
      </w:r>
      <w:r w:rsidRPr="007D566F">
        <w:rPr>
          <w:sz w:val="28"/>
          <w:szCs w:val="28"/>
        </w:rPr>
        <w:t xml:space="preserve"> первую очередь</w:t>
      </w:r>
      <w:r w:rsidR="00C93264" w:rsidRPr="007D566F">
        <w:rPr>
          <w:sz w:val="28"/>
          <w:szCs w:val="28"/>
        </w:rPr>
        <w:t xml:space="preserve"> это касается рецидивоопастов</w:t>
      </w:r>
      <w:r w:rsidRPr="007D566F">
        <w:rPr>
          <w:rStyle w:val="ac"/>
          <w:sz w:val="28"/>
          <w:szCs w:val="28"/>
        </w:rPr>
        <w:footnoteReference w:id="11"/>
      </w:r>
      <w:r w:rsidRPr="007D566F">
        <w:rPr>
          <w:sz w:val="28"/>
          <w:szCs w:val="28"/>
        </w:rPr>
        <w:t xml:space="preserve">. </w:t>
      </w:r>
    </w:p>
    <w:p w14:paraId="3E451223" w14:textId="23422CCC" w:rsidR="00714BC1" w:rsidRPr="007D566F" w:rsidRDefault="00714BC1" w:rsidP="00714BC1">
      <w:pPr>
        <w:spacing w:line="360" w:lineRule="auto"/>
        <w:ind w:firstLine="709"/>
        <w:jc w:val="both"/>
        <w:rPr>
          <w:sz w:val="28"/>
          <w:szCs w:val="28"/>
        </w:rPr>
      </w:pPr>
      <w:r w:rsidRPr="007D566F">
        <w:rPr>
          <w:sz w:val="28"/>
          <w:szCs w:val="28"/>
        </w:rPr>
        <w:t>В связи с этим следует позитивно рассматривать пробацию (как в том числе форму социального контроля и надзора), создаваемые в ее рамках службы и другие структуры, выполняющие функцию надзора за условно-досрочно освобожденными, а также функции ресоциализации и адаптации. Например, в США среди лиц, состоящих на учете органов, исполняющих наказания, более половины – находящиеся под надзором службы пробации условно осужденные с отсрочкой исполнения приговора, условно-досрочно освобожденные</w:t>
      </w:r>
      <w:r w:rsidR="00C93264" w:rsidRPr="007D566F">
        <w:rPr>
          <w:rStyle w:val="ac"/>
          <w:sz w:val="28"/>
          <w:szCs w:val="28"/>
        </w:rPr>
        <w:footnoteReference w:id="12"/>
      </w:r>
      <w:r w:rsidRPr="007D566F">
        <w:rPr>
          <w:sz w:val="28"/>
          <w:szCs w:val="28"/>
        </w:rPr>
        <w:t>.</w:t>
      </w:r>
    </w:p>
    <w:p w14:paraId="4104E046" w14:textId="63A8E9C5" w:rsidR="00714BC1" w:rsidRPr="007D566F" w:rsidRDefault="00714BC1" w:rsidP="00460312">
      <w:pPr>
        <w:spacing w:line="360" w:lineRule="auto"/>
        <w:ind w:firstLine="709"/>
        <w:jc w:val="both"/>
        <w:rPr>
          <w:sz w:val="28"/>
          <w:szCs w:val="28"/>
        </w:rPr>
      </w:pPr>
    </w:p>
    <w:p w14:paraId="2DBBD305" w14:textId="45637DC3" w:rsidR="00AE62E2" w:rsidRPr="007D566F" w:rsidRDefault="00AE62E2" w:rsidP="00E02CE8">
      <w:pPr>
        <w:pStyle w:val="2"/>
        <w:rPr>
          <w:b w:val="0"/>
          <w:szCs w:val="28"/>
        </w:rPr>
      </w:pPr>
      <w:bookmarkStart w:id="4" w:name="_Toc56850806"/>
      <w:r w:rsidRPr="007D566F">
        <w:rPr>
          <w:szCs w:val="28"/>
        </w:rPr>
        <w:t xml:space="preserve">1.2 </w:t>
      </w:r>
      <w:r w:rsidR="006C2531" w:rsidRPr="007D566F">
        <w:rPr>
          <w:szCs w:val="28"/>
        </w:rPr>
        <w:t>Тенденции развития обеспечения безопасности в пенитенциарн</w:t>
      </w:r>
      <w:r w:rsidR="00530B98" w:rsidRPr="007D566F">
        <w:rPr>
          <w:szCs w:val="28"/>
        </w:rPr>
        <w:t xml:space="preserve">ых </w:t>
      </w:r>
      <w:r w:rsidR="006C2531" w:rsidRPr="007D566F">
        <w:rPr>
          <w:szCs w:val="28"/>
        </w:rPr>
        <w:t>системах стран Евросоюза</w:t>
      </w:r>
      <w:bookmarkEnd w:id="4"/>
    </w:p>
    <w:p w14:paraId="0460E714" w14:textId="5DE1E046" w:rsidR="006C1184" w:rsidRPr="007D566F" w:rsidRDefault="006C1184" w:rsidP="00C623DA">
      <w:pPr>
        <w:spacing w:line="360" w:lineRule="auto"/>
        <w:ind w:firstLine="709"/>
        <w:jc w:val="both"/>
        <w:rPr>
          <w:sz w:val="28"/>
          <w:szCs w:val="28"/>
        </w:rPr>
      </w:pPr>
      <w:r w:rsidRPr="007D566F">
        <w:rPr>
          <w:sz w:val="28"/>
          <w:szCs w:val="28"/>
        </w:rPr>
        <w:t xml:space="preserve">В развитии национальной </w:t>
      </w:r>
      <w:r w:rsidR="00706D66" w:rsidRPr="007D566F">
        <w:rPr>
          <w:sz w:val="28"/>
          <w:szCs w:val="28"/>
        </w:rPr>
        <w:t>пенитенциарных системах стран Евросоюза</w:t>
      </w:r>
      <w:r w:rsidRPr="007D566F">
        <w:rPr>
          <w:sz w:val="28"/>
          <w:szCs w:val="28"/>
        </w:rPr>
        <w:t xml:space="preserve"> можно выделить две различные тенденции – как правило, продиктованные глобальными тенденциями в развитии современной и личной преступности, которые связаны с национальными и культурными особенностями конкретной страны</w:t>
      </w:r>
      <w:r w:rsidR="00706D66" w:rsidRPr="007D566F">
        <w:rPr>
          <w:rStyle w:val="ac"/>
          <w:sz w:val="28"/>
          <w:szCs w:val="28"/>
        </w:rPr>
        <w:footnoteReference w:id="13"/>
      </w:r>
      <w:r w:rsidRPr="007D566F">
        <w:rPr>
          <w:sz w:val="28"/>
          <w:szCs w:val="28"/>
        </w:rPr>
        <w:t xml:space="preserve">. </w:t>
      </w:r>
    </w:p>
    <w:p w14:paraId="51BA4BE8" w14:textId="689F8DC9" w:rsidR="00C1509C" w:rsidRPr="007D566F" w:rsidRDefault="00C1509C" w:rsidP="00C1509C">
      <w:pPr>
        <w:spacing w:line="360" w:lineRule="auto"/>
        <w:ind w:firstLine="709"/>
        <w:jc w:val="both"/>
        <w:rPr>
          <w:sz w:val="28"/>
          <w:szCs w:val="28"/>
        </w:rPr>
      </w:pPr>
      <w:r w:rsidRPr="007D566F">
        <w:rPr>
          <w:sz w:val="28"/>
          <w:szCs w:val="28"/>
        </w:rPr>
        <w:t>Международное право в современном мире широко представлено пактами, декларациями, резолюциями международных организаций, которые затрагивают конкретную проблематику развития национальных систем права, в том числе права и свободы личности. Нормативной основой, регламентирующей различные аспекты исполнения наказания, являются действующие международные акты об обращении с заключенными.</w:t>
      </w:r>
    </w:p>
    <w:p w14:paraId="37D47028" w14:textId="6B169EEC" w:rsidR="00C1509C" w:rsidRPr="007D566F" w:rsidRDefault="00C1509C" w:rsidP="00C1509C">
      <w:pPr>
        <w:spacing w:line="360" w:lineRule="auto"/>
        <w:ind w:firstLine="709"/>
        <w:jc w:val="both"/>
        <w:rPr>
          <w:sz w:val="28"/>
          <w:szCs w:val="28"/>
        </w:rPr>
      </w:pPr>
      <w:r w:rsidRPr="007D566F">
        <w:rPr>
          <w:sz w:val="28"/>
          <w:szCs w:val="28"/>
        </w:rPr>
        <w:lastRenderedPageBreak/>
        <w:t>К основным действующим международным актам в указанной сфере относятся следующие: Всеобщая декларация прав человека (1948)</w:t>
      </w:r>
      <w:r w:rsidR="00EB49FE" w:rsidRPr="007D566F">
        <w:rPr>
          <w:rStyle w:val="ac"/>
          <w:sz w:val="28"/>
          <w:szCs w:val="28"/>
        </w:rPr>
        <w:footnoteReference w:id="14"/>
      </w:r>
      <w:r w:rsidRPr="007D566F">
        <w:rPr>
          <w:sz w:val="28"/>
          <w:szCs w:val="28"/>
        </w:rPr>
        <w:t>; международный пакт «О гражданских и политических правах (1966)</w:t>
      </w:r>
      <w:r w:rsidR="00957E16" w:rsidRPr="007D566F">
        <w:rPr>
          <w:rStyle w:val="ac"/>
          <w:sz w:val="28"/>
          <w:szCs w:val="28"/>
        </w:rPr>
        <w:footnoteReference w:id="15"/>
      </w:r>
      <w:r w:rsidRPr="007D566F">
        <w:rPr>
          <w:sz w:val="28"/>
          <w:szCs w:val="28"/>
        </w:rPr>
        <w:t>; Минимальные стандартные правила обращения с заключенными (1955)</w:t>
      </w:r>
      <w:r w:rsidR="00957E16" w:rsidRPr="007D566F">
        <w:rPr>
          <w:rStyle w:val="ac"/>
          <w:sz w:val="28"/>
          <w:szCs w:val="28"/>
        </w:rPr>
        <w:footnoteReference w:id="16"/>
      </w:r>
      <w:r w:rsidRPr="007D566F">
        <w:rPr>
          <w:sz w:val="28"/>
          <w:szCs w:val="28"/>
        </w:rPr>
        <w:t xml:space="preserve">; </w:t>
      </w:r>
      <w:r w:rsidR="00362FBA" w:rsidRPr="007D566F">
        <w:rPr>
          <w:sz w:val="28"/>
          <w:szCs w:val="28"/>
        </w:rPr>
        <w:t>и другие</w:t>
      </w:r>
    </w:p>
    <w:p w14:paraId="3D65C4C2" w14:textId="705D13CF" w:rsidR="00C1509C" w:rsidRPr="007D566F" w:rsidRDefault="00C1509C" w:rsidP="00C1509C">
      <w:pPr>
        <w:spacing w:line="360" w:lineRule="auto"/>
        <w:ind w:firstLine="709"/>
        <w:jc w:val="both"/>
        <w:rPr>
          <w:sz w:val="28"/>
          <w:szCs w:val="28"/>
        </w:rPr>
      </w:pPr>
      <w:r w:rsidRPr="007D566F">
        <w:rPr>
          <w:sz w:val="28"/>
          <w:szCs w:val="28"/>
        </w:rPr>
        <w:t>Существует также ряд правовых документов, которые относятся конкретно к персоналу пенитенциарных учреждений. В их число входят: Кодекс поведения должностных лиц по поддержанию правопорядка (1979)</w:t>
      </w:r>
      <w:r w:rsidR="007D566F" w:rsidRPr="007D566F">
        <w:rPr>
          <w:rStyle w:val="ac"/>
          <w:sz w:val="28"/>
          <w:szCs w:val="28"/>
        </w:rPr>
        <w:footnoteReference w:id="17"/>
      </w:r>
      <w:r w:rsidRPr="007D566F">
        <w:rPr>
          <w:sz w:val="28"/>
          <w:szCs w:val="28"/>
        </w:rPr>
        <w:t>; 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 унижающих видов обращения и наказания (1982)</w:t>
      </w:r>
      <w:r w:rsidR="007D566F" w:rsidRPr="007D566F">
        <w:rPr>
          <w:rStyle w:val="ac"/>
          <w:sz w:val="28"/>
          <w:szCs w:val="28"/>
        </w:rPr>
        <w:footnoteReference w:id="18"/>
      </w:r>
      <w:r w:rsidRPr="007D566F">
        <w:rPr>
          <w:sz w:val="28"/>
          <w:szCs w:val="28"/>
        </w:rPr>
        <w:t xml:space="preserve"> и </w:t>
      </w:r>
      <w:r w:rsidR="007D566F" w:rsidRPr="007D566F">
        <w:rPr>
          <w:sz w:val="28"/>
          <w:szCs w:val="28"/>
        </w:rPr>
        <w:t xml:space="preserve"> другие</w:t>
      </w:r>
      <w:r w:rsidRPr="007D566F">
        <w:rPr>
          <w:sz w:val="28"/>
          <w:szCs w:val="28"/>
        </w:rPr>
        <w:t>.</w:t>
      </w:r>
    </w:p>
    <w:p w14:paraId="6076194D" w14:textId="77777777" w:rsidR="000512C9" w:rsidRPr="007D566F" w:rsidRDefault="001101E1" w:rsidP="000512C9">
      <w:pPr>
        <w:spacing w:line="360" w:lineRule="auto"/>
        <w:ind w:firstLine="709"/>
        <w:jc w:val="both"/>
        <w:rPr>
          <w:sz w:val="28"/>
          <w:szCs w:val="28"/>
        </w:rPr>
      </w:pPr>
      <w:r w:rsidRPr="007D566F">
        <w:rPr>
          <w:sz w:val="28"/>
          <w:szCs w:val="28"/>
        </w:rPr>
        <w:t>П</w:t>
      </w:r>
      <w:r w:rsidR="00C1509C" w:rsidRPr="007D566F">
        <w:rPr>
          <w:sz w:val="28"/>
          <w:szCs w:val="28"/>
        </w:rPr>
        <w:t>енитенциарная система полностью подотчетна Министерству юстиции</w:t>
      </w:r>
      <w:r w:rsidRPr="007D566F">
        <w:rPr>
          <w:sz w:val="28"/>
          <w:szCs w:val="28"/>
        </w:rPr>
        <w:t xml:space="preserve"> почти во всех странах Евросоюза. </w:t>
      </w:r>
      <w:r w:rsidR="000512C9" w:rsidRPr="007D566F">
        <w:rPr>
          <w:sz w:val="28"/>
          <w:szCs w:val="28"/>
        </w:rPr>
        <w:t>Для руководства пенитенциарной системой в составе Министерства юстиции, как правило, образуется специальный департамент, напрямую подотчетный Министру юстиции. В разных странах существуют различные названия данного государственного органа: Агентство по уголовным наказаниям в Финляндии; Центральный Комитет Тюремной Службы в Польше; Национальное Агентство Исправительных Учреждений в Нидерландах. Структура и организация службы исполнения наказаний также может варьироваться.</w:t>
      </w:r>
    </w:p>
    <w:p w14:paraId="2DB59B35" w14:textId="5BBB6B21" w:rsidR="000512C9" w:rsidRPr="007D566F" w:rsidRDefault="000512C9" w:rsidP="000512C9">
      <w:pPr>
        <w:spacing w:line="360" w:lineRule="auto"/>
        <w:ind w:firstLine="709"/>
        <w:jc w:val="both"/>
        <w:rPr>
          <w:sz w:val="28"/>
          <w:szCs w:val="28"/>
        </w:rPr>
      </w:pPr>
      <w:r w:rsidRPr="007D566F">
        <w:rPr>
          <w:sz w:val="28"/>
          <w:szCs w:val="28"/>
        </w:rPr>
        <w:t>В Испании, система исполнения наказаний полностью управляется Министерством внутренних дел.</w:t>
      </w:r>
    </w:p>
    <w:p w14:paraId="225057C2" w14:textId="2B0FF9E0" w:rsidR="000512C9" w:rsidRPr="007D566F" w:rsidRDefault="000512C9" w:rsidP="000512C9">
      <w:pPr>
        <w:spacing w:line="360" w:lineRule="auto"/>
        <w:ind w:firstLine="709"/>
        <w:jc w:val="both"/>
        <w:rPr>
          <w:sz w:val="28"/>
          <w:szCs w:val="28"/>
        </w:rPr>
      </w:pPr>
      <w:r w:rsidRPr="007D566F">
        <w:rPr>
          <w:sz w:val="28"/>
          <w:szCs w:val="28"/>
        </w:rPr>
        <w:lastRenderedPageBreak/>
        <w:t>Существует и модель, при которой система исполнения наказаний находится под управлением объединенного Министерства юстиции и внутренних дел (полиции) в Швейцарии, Норвегии.</w:t>
      </w:r>
    </w:p>
    <w:p w14:paraId="12AFCA58" w14:textId="79E29794" w:rsidR="00542D45" w:rsidRPr="007D566F" w:rsidRDefault="001101E1" w:rsidP="00542D45">
      <w:pPr>
        <w:spacing w:line="360" w:lineRule="auto"/>
        <w:ind w:firstLine="709"/>
        <w:jc w:val="both"/>
        <w:rPr>
          <w:sz w:val="28"/>
          <w:szCs w:val="28"/>
        </w:rPr>
      </w:pPr>
      <w:r w:rsidRPr="007D566F">
        <w:rPr>
          <w:sz w:val="28"/>
          <w:szCs w:val="28"/>
        </w:rPr>
        <w:t>Однако, в</w:t>
      </w:r>
      <w:r w:rsidR="00542D45" w:rsidRPr="007D566F">
        <w:rPr>
          <w:sz w:val="28"/>
          <w:szCs w:val="28"/>
        </w:rPr>
        <w:t xml:space="preserve"> настоящее время во многих развитых странах Евросоюза, в том числе Германии, Франции вышеуказанные положения международного законодательства в области обращения с осужденными реализуются по-разному. Например, наблюдается тенденция к совершенствованию системы исполнения уголовных наказаний посредством введения мер, альтернативных лишению свободы. В большей степени развиты такие меры наказания, как условное осуждение с испытательным сроком, общественно полезные и принудительные работы, штрафы, залоги. Если и назначается наказание в виде лишения свободы, то в исправительных учреждениях создаются такие условия отбывания наказания, которые максимально приближены к условиям жизни на свободе.</w:t>
      </w:r>
    </w:p>
    <w:p w14:paraId="47D5A5D1" w14:textId="39F54DA0" w:rsidR="00542D45" w:rsidRPr="007D566F" w:rsidRDefault="00542D45" w:rsidP="00542D45">
      <w:pPr>
        <w:spacing w:line="360" w:lineRule="auto"/>
        <w:ind w:firstLine="709"/>
        <w:jc w:val="both"/>
        <w:rPr>
          <w:sz w:val="28"/>
          <w:szCs w:val="28"/>
        </w:rPr>
      </w:pPr>
      <w:r w:rsidRPr="007D566F">
        <w:rPr>
          <w:sz w:val="28"/>
          <w:szCs w:val="28"/>
        </w:rPr>
        <w:t xml:space="preserve"> В странах Евросоюза тюрьма выступает как крайнее средство, а лишение свободы рассматривается как крайняя мера. В частности, в Германии и Франции наблюдается тенденция к совершенствованию системы исполнения уголовных наказаний посредством введения мер, альтернативных лишению свободы</w:t>
      </w:r>
      <w:r w:rsidRPr="007D566F">
        <w:rPr>
          <w:rStyle w:val="ac"/>
          <w:sz w:val="28"/>
          <w:szCs w:val="28"/>
        </w:rPr>
        <w:footnoteReference w:id="19"/>
      </w:r>
      <w:r w:rsidRPr="007D566F">
        <w:rPr>
          <w:sz w:val="28"/>
          <w:szCs w:val="28"/>
        </w:rPr>
        <w:t>.</w:t>
      </w:r>
    </w:p>
    <w:p w14:paraId="6A471D96" w14:textId="77777777" w:rsidR="00542D45" w:rsidRPr="007D566F" w:rsidRDefault="00542D45" w:rsidP="00542D45">
      <w:pPr>
        <w:spacing w:line="360" w:lineRule="auto"/>
        <w:ind w:firstLine="709"/>
        <w:jc w:val="both"/>
        <w:rPr>
          <w:sz w:val="28"/>
          <w:szCs w:val="28"/>
        </w:rPr>
      </w:pPr>
      <w:r w:rsidRPr="007D566F">
        <w:rPr>
          <w:sz w:val="28"/>
          <w:szCs w:val="28"/>
        </w:rPr>
        <w:t>И как правило, такие меры, как испытательный срок, общественные работы, штрафы, электронное наблюдение применяются значительно чаще, чем лишение свободы.</w:t>
      </w:r>
    </w:p>
    <w:p w14:paraId="4546FB74" w14:textId="0F5DD44C" w:rsidR="00542D45" w:rsidRPr="007D566F" w:rsidRDefault="00542D45" w:rsidP="00542D45">
      <w:pPr>
        <w:spacing w:line="360" w:lineRule="auto"/>
        <w:ind w:firstLine="709"/>
        <w:jc w:val="both"/>
        <w:rPr>
          <w:sz w:val="28"/>
          <w:szCs w:val="28"/>
        </w:rPr>
      </w:pPr>
      <w:r w:rsidRPr="007D566F">
        <w:rPr>
          <w:sz w:val="28"/>
          <w:szCs w:val="28"/>
        </w:rPr>
        <w:t>Институциональная деятельность УИС Норвегии и Финляндии основана на следующих принципах: открытость общественному контролю; уважение прав человека заключенных; профессионализм и лояльность к профессиональным долгам системы уголовной ответственности.</w:t>
      </w:r>
    </w:p>
    <w:p w14:paraId="0AE72882" w14:textId="77777777" w:rsidR="0034594E" w:rsidRPr="007D566F" w:rsidRDefault="0034594E" w:rsidP="00542D45">
      <w:pPr>
        <w:spacing w:line="360" w:lineRule="auto"/>
        <w:ind w:firstLine="709"/>
        <w:jc w:val="both"/>
        <w:rPr>
          <w:sz w:val="28"/>
          <w:szCs w:val="28"/>
        </w:rPr>
      </w:pPr>
      <w:r w:rsidRPr="007D566F">
        <w:rPr>
          <w:sz w:val="28"/>
          <w:szCs w:val="28"/>
        </w:rPr>
        <w:t xml:space="preserve">Изучение пенитенциарной системы страны в демократической форме политического режима, которая фактически ускоряет демократические правовые нормы, содержащиеся в конституциях и законах этих стран: России, </w:t>
      </w:r>
      <w:r w:rsidRPr="007D566F">
        <w:rPr>
          <w:sz w:val="28"/>
          <w:szCs w:val="28"/>
        </w:rPr>
        <w:lastRenderedPageBreak/>
        <w:t xml:space="preserve">США, Франции, Германии, и других стран Евросоюза, показывает то демократическое влияние, которое определило принципы и методы деятельности национального покаяния, отдавая приоритет гуманизму и уважая законные права и свободы людей, которые не имеют свободы. </w:t>
      </w:r>
    </w:p>
    <w:p w14:paraId="1B9817B4" w14:textId="7CD4CDC6" w:rsidR="0034594E" w:rsidRPr="007D566F" w:rsidRDefault="0034594E" w:rsidP="00542D45">
      <w:pPr>
        <w:spacing w:line="360" w:lineRule="auto"/>
        <w:ind w:firstLine="709"/>
        <w:jc w:val="both"/>
        <w:rPr>
          <w:sz w:val="28"/>
          <w:szCs w:val="28"/>
        </w:rPr>
      </w:pPr>
      <w:r w:rsidRPr="007D566F">
        <w:rPr>
          <w:sz w:val="28"/>
          <w:szCs w:val="28"/>
        </w:rPr>
        <w:t>На организационную структуру пенитенциарной системы исследуемых стран оказали влияние и другие факторы: форма правления, географическое положение и размер страны, особенности исторического развития и национального менталитета. Эти особенности закреплены в конституции страны и подробно описаны в законах и постановлениях, издаваемых на основании этого.</w:t>
      </w:r>
    </w:p>
    <w:p w14:paraId="01C735A1" w14:textId="15A322B1" w:rsidR="00542D45" w:rsidRPr="007D566F" w:rsidRDefault="00542D45" w:rsidP="00C623DA">
      <w:pPr>
        <w:spacing w:line="360" w:lineRule="auto"/>
        <w:ind w:firstLine="709"/>
        <w:jc w:val="both"/>
        <w:rPr>
          <w:sz w:val="28"/>
          <w:szCs w:val="28"/>
        </w:rPr>
      </w:pPr>
    </w:p>
    <w:p w14:paraId="40FDBBD6" w14:textId="77777777" w:rsidR="002B1D64" w:rsidRPr="007D566F" w:rsidRDefault="002B1D64" w:rsidP="00C623DA">
      <w:pPr>
        <w:spacing w:line="360" w:lineRule="auto"/>
        <w:ind w:firstLine="709"/>
        <w:jc w:val="both"/>
        <w:rPr>
          <w:rFonts w:cs="Times New Roman"/>
          <w:sz w:val="28"/>
          <w:szCs w:val="28"/>
        </w:rPr>
      </w:pPr>
    </w:p>
    <w:p w14:paraId="30577669" w14:textId="77777777" w:rsidR="002F4542" w:rsidRPr="007D566F" w:rsidRDefault="002F4542" w:rsidP="00B94FAC">
      <w:pPr>
        <w:pStyle w:val="1"/>
        <w:rPr>
          <w:sz w:val="28"/>
          <w:szCs w:val="28"/>
        </w:rPr>
      </w:pPr>
      <w:r w:rsidRPr="007D566F">
        <w:rPr>
          <w:sz w:val="28"/>
          <w:szCs w:val="28"/>
        </w:rPr>
        <w:br w:type="page"/>
      </w:r>
    </w:p>
    <w:p w14:paraId="06C1608E" w14:textId="0A88775A" w:rsidR="00B94FAC" w:rsidRPr="007D566F" w:rsidRDefault="00B94FAC" w:rsidP="00B94FAC">
      <w:pPr>
        <w:pStyle w:val="1"/>
        <w:rPr>
          <w:sz w:val="28"/>
          <w:szCs w:val="28"/>
        </w:rPr>
      </w:pPr>
      <w:bookmarkStart w:id="5" w:name="_Toc56850807"/>
      <w:r w:rsidRPr="007D566F">
        <w:rPr>
          <w:sz w:val="28"/>
          <w:szCs w:val="28"/>
        </w:rPr>
        <w:lastRenderedPageBreak/>
        <w:t xml:space="preserve">Глава 2. </w:t>
      </w:r>
      <w:r w:rsidR="006C2531" w:rsidRPr="007D566F">
        <w:rPr>
          <w:szCs w:val="28"/>
        </w:rPr>
        <w:t>Основные элементы системы обеспечения безопасности УИС в зарубежных странах</w:t>
      </w:r>
      <w:bookmarkEnd w:id="5"/>
    </w:p>
    <w:p w14:paraId="43A1D90A" w14:textId="18ED4AF5" w:rsidR="00B94FAC" w:rsidRPr="007D566F" w:rsidRDefault="00B94FAC" w:rsidP="00B94FAC">
      <w:pPr>
        <w:pStyle w:val="2"/>
        <w:rPr>
          <w:b w:val="0"/>
          <w:szCs w:val="28"/>
        </w:rPr>
      </w:pPr>
      <w:bookmarkStart w:id="6" w:name="_Toc56850808"/>
      <w:r w:rsidRPr="007D566F">
        <w:rPr>
          <w:szCs w:val="28"/>
        </w:rPr>
        <w:t xml:space="preserve">2.1 </w:t>
      </w:r>
      <w:r w:rsidR="006C2531" w:rsidRPr="007D566F">
        <w:rPr>
          <w:szCs w:val="28"/>
        </w:rPr>
        <w:t>Элементы системы обеспечения безопасности в пенитенциарной системе США</w:t>
      </w:r>
      <w:bookmarkEnd w:id="6"/>
    </w:p>
    <w:p w14:paraId="7B398BB9" w14:textId="77777777" w:rsidR="003D38B0" w:rsidRPr="007D566F" w:rsidRDefault="003D38B0" w:rsidP="003D38B0">
      <w:pPr>
        <w:spacing w:line="360" w:lineRule="auto"/>
        <w:ind w:firstLine="709"/>
        <w:jc w:val="both"/>
        <w:rPr>
          <w:sz w:val="28"/>
          <w:szCs w:val="28"/>
        </w:rPr>
      </w:pPr>
      <w:r w:rsidRPr="007D566F">
        <w:rPr>
          <w:sz w:val="28"/>
          <w:szCs w:val="28"/>
        </w:rPr>
        <w:t>Основным элементом системы безопасности в штрафной системе является</w:t>
      </w:r>
    </w:p>
    <w:p w14:paraId="28B34A15" w14:textId="011EF50E" w:rsidR="003D38B0" w:rsidRPr="007D566F" w:rsidRDefault="003D38B0" w:rsidP="003D38B0">
      <w:pPr>
        <w:spacing w:line="360" w:lineRule="auto"/>
        <w:ind w:firstLine="709"/>
        <w:jc w:val="both"/>
        <w:rPr>
          <w:sz w:val="28"/>
          <w:szCs w:val="28"/>
        </w:rPr>
      </w:pPr>
      <w:r w:rsidRPr="007D566F">
        <w:rPr>
          <w:sz w:val="28"/>
          <w:szCs w:val="28"/>
        </w:rPr>
        <w:t>Аспекты физической безопасности включают архитектуру тюремного здания, прочность стен здания, оконные решетки, двери и стены жилых единиц, технические характеристики стен и ограждений по периметру, руководителей здания и т. д. Кроме того, аспекты физической безопасности включают доступность, такую ​​как замки, камеры, внутренние системы сигнализации и внешние), рентгеновские аппараты, металлоискатели, радиоприемники, наручники и т. д.</w:t>
      </w:r>
    </w:p>
    <w:p w14:paraId="43A96907" w14:textId="73C14A25" w:rsidR="000B628D" w:rsidRPr="007D566F" w:rsidRDefault="000B628D" w:rsidP="003D38B0">
      <w:pPr>
        <w:spacing w:line="360" w:lineRule="auto"/>
        <w:ind w:firstLine="709"/>
        <w:jc w:val="both"/>
        <w:rPr>
          <w:sz w:val="28"/>
          <w:szCs w:val="28"/>
        </w:rPr>
      </w:pPr>
      <w:r w:rsidRPr="007D566F">
        <w:rPr>
          <w:sz w:val="28"/>
          <w:szCs w:val="28"/>
        </w:rPr>
        <w:t>Заключенные в зависимости от категории совершенного преступления отбывают наказания в следующих пенитенциарных учреждениях, находящихся под управлением ФБТ</w:t>
      </w:r>
      <w:r w:rsidR="003D38B0" w:rsidRPr="007D566F">
        <w:rPr>
          <w:rStyle w:val="ac"/>
          <w:sz w:val="28"/>
          <w:szCs w:val="28"/>
        </w:rPr>
        <w:footnoteReference w:id="20"/>
      </w:r>
      <w:r w:rsidRPr="007D566F">
        <w:rPr>
          <w:sz w:val="28"/>
          <w:szCs w:val="28"/>
        </w:rPr>
        <w:t xml:space="preserve">: </w:t>
      </w:r>
    </w:p>
    <w:p w14:paraId="3DB1ADD9" w14:textId="70DD4587" w:rsidR="000B628D" w:rsidRPr="007D566F" w:rsidRDefault="000B628D" w:rsidP="000229D5">
      <w:pPr>
        <w:spacing w:line="360" w:lineRule="auto"/>
        <w:ind w:firstLine="709"/>
        <w:jc w:val="both"/>
        <w:rPr>
          <w:sz w:val="28"/>
          <w:szCs w:val="28"/>
        </w:rPr>
      </w:pPr>
      <w:r w:rsidRPr="007D566F">
        <w:rPr>
          <w:sz w:val="28"/>
          <w:szCs w:val="28"/>
        </w:rPr>
        <w:t xml:space="preserve">– пенитенциарные учреждения США (United States Penitentiary, USP), со средним уровнем опасности заключенных; </w:t>
      </w:r>
    </w:p>
    <w:p w14:paraId="4D13A608" w14:textId="2D13E0FE" w:rsidR="000B628D" w:rsidRPr="007D566F" w:rsidRDefault="000B628D" w:rsidP="000229D5">
      <w:pPr>
        <w:spacing w:line="360" w:lineRule="auto"/>
        <w:ind w:firstLine="709"/>
        <w:jc w:val="both"/>
        <w:rPr>
          <w:sz w:val="28"/>
          <w:szCs w:val="28"/>
        </w:rPr>
      </w:pPr>
      <w:r w:rsidRPr="007D566F">
        <w:rPr>
          <w:sz w:val="28"/>
          <w:szCs w:val="28"/>
        </w:rPr>
        <w:t xml:space="preserve">– федеральные исправительные учреждения (Federal Correctional Institution, FCI) с низким уровнем опасности заключенных мужского пола, а также для заключенных, нуждающихся в медицинской помощи; </w:t>
      </w:r>
    </w:p>
    <w:p w14:paraId="67907D34" w14:textId="335E3878" w:rsidR="000B628D" w:rsidRPr="007D566F" w:rsidRDefault="000B628D" w:rsidP="000229D5">
      <w:pPr>
        <w:spacing w:line="360" w:lineRule="auto"/>
        <w:ind w:firstLine="709"/>
        <w:jc w:val="both"/>
        <w:rPr>
          <w:sz w:val="28"/>
          <w:szCs w:val="28"/>
        </w:rPr>
      </w:pPr>
      <w:r w:rsidRPr="007D566F">
        <w:rPr>
          <w:sz w:val="28"/>
          <w:szCs w:val="28"/>
        </w:rPr>
        <w:t xml:space="preserve">– федеральные тюремные лагеря (Federal Prison Camp, FPC) для женщин, совершивших преступления небольшой и средней тяжести, где труд заключенных является обязательным. Большинство из них проходят программы реабилитации по избавлению от алкогольной и наркотической зависимости; </w:t>
      </w:r>
    </w:p>
    <w:p w14:paraId="741A504D" w14:textId="38464514" w:rsidR="000B628D" w:rsidRPr="007D566F" w:rsidRDefault="000B628D" w:rsidP="000229D5">
      <w:pPr>
        <w:spacing w:line="360" w:lineRule="auto"/>
        <w:ind w:firstLine="709"/>
        <w:jc w:val="both"/>
        <w:rPr>
          <w:sz w:val="28"/>
          <w:szCs w:val="28"/>
        </w:rPr>
      </w:pPr>
      <w:r w:rsidRPr="007D566F">
        <w:rPr>
          <w:sz w:val="28"/>
          <w:szCs w:val="28"/>
        </w:rPr>
        <w:lastRenderedPageBreak/>
        <w:t xml:space="preserve">– федеральный центр содержания заключенных (Federal Detention Center, FDC), расположенный в Вашингтоне. Здесь отбывают наказания лица мужского и женского пола, осужденные по приговорам судов штатов, а также иммигранты; </w:t>
      </w:r>
    </w:p>
    <w:p w14:paraId="1F29E119" w14:textId="42B48723" w:rsidR="000B628D" w:rsidRPr="007D566F" w:rsidRDefault="000B628D" w:rsidP="000229D5">
      <w:pPr>
        <w:spacing w:line="360" w:lineRule="auto"/>
        <w:ind w:firstLine="709"/>
        <w:jc w:val="both"/>
        <w:rPr>
          <w:sz w:val="28"/>
          <w:szCs w:val="28"/>
        </w:rPr>
      </w:pPr>
      <w:r w:rsidRPr="007D566F">
        <w:rPr>
          <w:sz w:val="28"/>
          <w:szCs w:val="28"/>
        </w:rPr>
        <w:t>– супермаксы (Administrative Maximum Facility, ADX) – для особо опасных преступников мужского пола, нуждающихся в самом жестком контроле. Зачастую учреждения с различными уровнями опасности соседствуют территориально и вкупе структурно образуют Федеральный исправительный комплекс (Federal Correctional Complex, FCC).</w:t>
      </w:r>
    </w:p>
    <w:p w14:paraId="398349F8" w14:textId="77777777" w:rsidR="003D38B0" w:rsidRPr="007D566F" w:rsidRDefault="003D38B0" w:rsidP="003D38B0">
      <w:pPr>
        <w:spacing w:line="360" w:lineRule="auto"/>
        <w:ind w:firstLine="709"/>
        <w:jc w:val="both"/>
        <w:rPr>
          <w:sz w:val="28"/>
          <w:szCs w:val="28"/>
        </w:rPr>
      </w:pPr>
      <w:r w:rsidRPr="007D566F">
        <w:rPr>
          <w:sz w:val="28"/>
          <w:szCs w:val="28"/>
        </w:rPr>
        <w:t>Таким образом, физическая безопасность в Соединенных Штатах обеспечивается изоляцией заключенных (внешней и внутренней). Между тем, в США пенитенциарные учреждения с минимальным риском не имеют вооруженной охраны. Заключенные в учреждении находятся в полунезависимом режиме. Пенитенциарные учреждения (пенитенциарные учреждения, исправительные колонии) относятся к исправительным учреждениям закрытого типа. У него была вооруженная охрана, но при этом правила не были окружены высокими стенами.</w:t>
      </w:r>
    </w:p>
    <w:p w14:paraId="78321E0D" w14:textId="6343524A" w:rsidR="00660CE0" w:rsidRPr="007D566F" w:rsidRDefault="003D38B0" w:rsidP="003D38B0">
      <w:pPr>
        <w:spacing w:line="360" w:lineRule="auto"/>
        <w:ind w:firstLine="709"/>
        <w:jc w:val="both"/>
        <w:rPr>
          <w:sz w:val="28"/>
          <w:szCs w:val="28"/>
        </w:rPr>
      </w:pPr>
      <w:r w:rsidRPr="007D566F">
        <w:rPr>
          <w:sz w:val="28"/>
          <w:szCs w:val="28"/>
        </w:rPr>
        <w:t>Обратите внимание, что по общему уровню опасности в федеральных тюрьмах США содержатся 5 категорий заключенных: группы высокого риска (USP – 10% от общего числа заключенных); низкий уровень опасности (FCI – 25% от общего числа заключенных); низкий уровень опасности (FCI – 35% от общего количества заключенных); минимальный уровень опасности (ФПК – 25% от общего числа заключенных). Остальные задержанные не имели никакого отношения к какой-либо опасности, а именно к мужчинам и женщинам, привлекаемым к административной ответственности (принудительное медицинское обслуживание, содержание в следственных изоляторах, частных тюрьмах и т. д.)</w:t>
      </w:r>
      <w:r w:rsidR="00660CE0" w:rsidRPr="007D566F">
        <w:rPr>
          <w:rStyle w:val="ac"/>
          <w:sz w:val="28"/>
          <w:szCs w:val="28"/>
        </w:rPr>
        <w:footnoteReference w:id="21"/>
      </w:r>
      <w:r w:rsidR="00660CE0" w:rsidRPr="007D566F">
        <w:rPr>
          <w:sz w:val="28"/>
          <w:szCs w:val="28"/>
        </w:rPr>
        <w:t>.</w:t>
      </w:r>
    </w:p>
    <w:p w14:paraId="1C903302" w14:textId="1B2791F0" w:rsidR="008014D1" w:rsidRPr="007D566F" w:rsidRDefault="0059607E" w:rsidP="000D34B5">
      <w:pPr>
        <w:spacing w:line="360" w:lineRule="auto"/>
        <w:ind w:firstLine="709"/>
        <w:jc w:val="both"/>
        <w:rPr>
          <w:sz w:val="28"/>
          <w:szCs w:val="28"/>
        </w:rPr>
      </w:pPr>
      <w:r w:rsidRPr="007D566F">
        <w:rPr>
          <w:sz w:val="28"/>
          <w:szCs w:val="28"/>
        </w:rPr>
        <w:t>В целях обеспечения безопасности необходимы эффективные системы и процедуры, координируемые</w:t>
      </w:r>
      <w:r w:rsidR="000D34B5" w:rsidRPr="007D566F">
        <w:rPr>
          <w:sz w:val="28"/>
          <w:szCs w:val="28"/>
        </w:rPr>
        <w:t xml:space="preserve"> </w:t>
      </w:r>
      <w:r w:rsidRPr="007D566F">
        <w:rPr>
          <w:sz w:val="28"/>
          <w:szCs w:val="28"/>
        </w:rPr>
        <w:t>как на национальном, так и на местном уровне.</w:t>
      </w:r>
      <w:r w:rsidR="000D34B5" w:rsidRPr="007D566F">
        <w:t xml:space="preserve"> </w:t>
      </w:r>
      <w:r w:rsidR="000D34B5" w:rsidRPr="007D566F">
        <w:rPr>
          <w:sz w:val="28"/>
          <w:szCs w:val="28"/>
        </w:rPr>
        <w:lastRenderedPageBreak/>
        <w:t>Важность процедур возрастает по мере расширения использования передовых технологий, особенно если речь идет о процедурах контроля за системами видеонаблюдения, системами охраны по периметру и электронными замками.</w:t>
      </w:r>
    </w:p>
    <w:p w14:paraId="497C5C6B" w14:textId="43A82678" w:rsidR="003D38B0" w:rsidRPr="007D566F" w:rsidRDefault="003D38B0" w:rsidP="003D38B0">
      <w:pPr>
        <w:spacing w:line="360" w:lineRule="auto"/>
        <w:ind w:firstLine="709"/>
        <w:jc w:val="both"/>
        <w:rPr>
          <w:sz w:val="28"/>
          <w:szCs w:val="28"/>
        </w:rPr>
      </w:pPr>
      <w:r w:rsidRPr="007D566F">
        <w:rPr>
          <w:sz w:val="28"/>
          <w:szCs w:val="28"/>
        </w:rPr>
        <w:t>Исходя из соображений безопасности, ФБТ выполняет ряд мер по постоянному надзору и контролю за заключенными в зависимости от вышеуказанных категорий. Неотъемлемой частью криминального надзора за окружающей средой является использование централизованных программ автоматизированного анализа информации для мониторинга поведения отдельных лиц и групп, связанных с этой средой (Central Monitoring Inmate Monitoring System – CIM). Преступника можно увидеть по солидарности с теми, кто нарушает порядок вынесения приговора, поддерживает моральные и материальные (без насилия) серьезность криминальной среды, психологическую готовность участвовать в «сборище», вовлеченность агентов в криминальная среда, отношения стабильны с теми, кто занимается преступностью в целом, и другими.</w:t>
      </w:r>
    </w:p>
    <w:p w14:paraId="42F242A6" w14:textId="15EFAEBC" w:rsidR="003D38B0" w:rsidRPr="007D566F" w:rsidRDefault="003D38B0" w:rsidP="003D38B0">
      <w:pPr>
        <w:spacing w:line="360" w:lineRule="auto"/>
        <w:ind w:firstLine="709"/>
        <w:jc w:val="both"/>
        <w:rPr>
          <w:sz w:val="28"/>
          <w:szCs w:val="28"/>
        </w:rPr>
      </w:pPr>
      <w:r w:rsidRPr="007D566F">
        <w:rPr>
          <w:sz w:val="28"/>
          <w:szCs w:val="28"/>
        </w:rPr>
        <w:t>Информация, доступная в компьютерной базе данных CIM, является прогностической и конфиденциальной и содержит справочную информацию, биографические факты, личностные характеристики заключенного, заинтересованного в безопасности исправительного учреждения. Отдельные компоненты записи являются обязательными, исходя из регистрационных действий ФБТ и сотрудников учреждения каждый раз, когда они решают перевести заключенного в другую тюрьму, в новое общежитие или другое исправительное учреждение. О ведении справочного учета задержанных, как правило, не сообщают.</w:t>
      </w:r>
    </w:p>
    <w:p w14:paraId="2932319B" w14:textId="77777777" w:rsidR="003D38B0" w:rsidRPr="007D566F" w:rsidRDefault="003D38B0" w:rsidP="003D38B0">
      <w:pPr>
        <w:spacing w:line="360" w:lineRule="auto"/>
        <w:ind w:firstLine="709"/>
        <w:jc w:val="both"/>
        <w:rPr>
          <w:sz w:val="28"/>
          <w:szCs w:val="28"/>
        </w:rPr>
      </w:pPr>
      <w:r w:rsidRPr="007D566F">
        <w:rPr>
          <w:sz w:val="28"/>
          <w:szCs w:val="28"/>
        </w:rPr>
        <w:t>Следует отметить, что полный перечень зарегистрированных объектов ЭВМ CIM содержит другие криминологические характеристики, которые не отражаются в статистических отчетах и ​​конфиденциальной информации для большинства исследователей в этой области.</w:t>
      </w:r>
    </w:p>
    <w:p w14:paraId="71A52746" w14:textId="7E3352E2" w:rsidR="003D38B0" w:rsidRPr="007D566F" w:rsidRDefault="003D38B0" w:rsidP="003D38B0">
      <w:pPr>
        <w:spacing w:line="360" w:lineRule="auto"/>
        <w:ind w:firstLine="709"/>
        <w:jc w:val="both"/>
        <w:rPr>
          <w:sz w:val="28"/>
          <w:szCs w:val="28"/>
        </w:rPr>
      </w:pPr>
      <w:r w:rsidRPr="007D566F">
        <w:rPr>
          <w:sz w:val="28"/>
          <w:szCs w:val="28"/>
        </w:rPr>
        <w:t xml:space="preserve">Безопасность также зависит от бдительности персонала, который общается с заключенными и знает их; сотрудники, которые создают позитивные отношения между персоналом и заключенными; от сотрудников, </w:t>
      </w:r>
      <w:r w:rsidRPr="007D566F">
        <w:rPr>
          <w:sz w:val="28"/>
          <w:szCs w:val="28"/>
        </w:rPr>
        <w:lastRenderedPageBreak/>
        <w:t>которые знают, что произошло в тюрьме; справедливое обращение с заключенными и чувство «счастья»; и персонал для обеспечения того, чтобы заключенные выполняли конструктивную и полезную деятельность, которая будет способствовать интеграции в будущие общества. Служба контроля за поведением заключенных США определяет уровень защиты, персонал, предоставляемый агентством, и поведение тех, кто налагает наказания со стороны административных структур безопасности на основании целевого приговора. Административные факторы, определяющие выбор конкретного учреждения, включают способность учреждения обеспечивать заключенным уединение, близость к постоянному месту жительства, судебные рекомендации, необходимость разлучения, наличие условий для обеспечения надлежащих мер контроля и надзора для реализации государственной политики по обеспечению безопасность потерпевших, свидетелей и общественности.</w:t>
      </w:r>
    </w:p>
    <w:p w14:paraId="67E0A4CF" w14:textId="77777777" w:rsidR="003D38B0" w:rsidRPr="007D566F" w:rsidRDefault="003D38B0" w:rsidP="003D38B0">
      <w:pPr>
        <w:spacing w:line="360" w:lineRule="auto"/>
        <w:ind w:firstLine="709"/>
        <w:jc w:val="both"/>
        <w:rPr>
          <w:sz w:val="28"/>
          <w:szCs w:val="28"/>
        </w:rPr>
      </w:pPr>
      <w:r w:rsidRPr="007D566F">
        <w:rPr>
          <w:sz w:val="28"/>
          <w:szCs w:val="28"/>
        </w:rPr>
        <w:t>В Соединенных Штатах в сфере общественной безопасности задействовано множество различных субъектов. Это могут быть сотрудники пенитенциарного учреждения или представитель охранной структуры, арендованной по договору. Это более выгодно, чем сами обучающиеся организации, которые требуют значительных финансовых вложений. Принципы развития кадровой структуры отражают закон о пенитенциарной системе конкретной страны с набором определяющих и конкретизирующих методов для достижения целей вынесения приговоров, обеспечивающих оптимальное функционирование и способствующих повышению эффективности всех пенитенциарных систем.</w:t>
      </w:r>
    </w:p>
    <w:p w14:paraId="1D82603C" w14:textId="77777777" w:rsidR="003D38B0" w:rsidRPr="007D566F" w:rsidRDefault="003D38B0" w:rsidP="003D38B0">
      <w:pPr>
        <w:spacing w:line="360" w:lineRule="auto"/>
        <w:ind w:firstLine="709"/>
        <w:jc w:val="both"/>
        <w:rPr>
          <w:sz w:val="28"/>
          <w:szCs w:val="28"/>
        </w:rPr>
      </w:pPr>
      <w:r w:rsidRPr="007D566F">
        <w:rPr>
          <w:sz w:val="28"/>
          <w:szCs w:val="28"/>
        </w:rPr>
        <w:t xml:space="preserve">Установленные стандарты поведения требуют, чтобы персонал действовал добросовестно и порядочно, выполняя функции мониторинга и надзора: уважая заключенных независимо от расы, религии, пола, инвалидности, сексуальной ориентации или других обстоятельств; Правильно в обращении с заключенными, друзья и родственники, бывшие сокамерники, не терпят злоупотреблений служебным положением. Поведение сотрудников </w:t>
      </w:r>
      <w:r w:rsidRPr="007D566F">
        <w:rPr>
          <w:sz w:val="28"/>
          <w:szCs w:val="28"/>
        </w:rPr>
        <w:lastRenderedPageBreak/>
        <w:t>не обязательно вредит персоналу учреждения; влияние или вопросы о поставленной задаче; возражать против должностных обязанностей.</w:t>
      </w:r>
    </w:p>
    <w:p w14:paraId="45C7D8F4" w14:textId="009CE178" w:rsidR="00644056" w:rsidRPr="007D566F" w:rsidRDefault="00644056" w:rsidP="003D38B0">
      <w:pPr>
        <w:spacing w:line="360" w:lineRule="auto"/>
        <w:ind w:firstLine="709"/>
        <w:jc w:val="both"/>
        <w:rPr>
          <w:sz w:val="28"/>
          <w:szCs w:val="28"/>
        </w:rPr>
      </w:pPr>
      <w:r w:rsidRPr="007D566F">
        <w:rPr>
          <w:sz w:val="28"/>
          <w:szCs w:val="28"/>
        </w:rPr>
        <w:t>Объектами надзора являются заключенные, отбывающие наказание в виде лишения свободы. Вид надзора определяется режимом исправительного учреждения, в котором в зависимости от меры наказания, определённой на основании вынесенного судебного решения, реализации медицинских и реабилитационных программ содержится заключенный.</w:t>
      </w:r>
    </w:p>
    <w:p w14:paraId="082FB678" w14:textId="350B9778" w:rsidR="00DD5EE8" w:rsidRPr="007D566F" w:rsidRDefault="00644056" w:rsidP="00555E1E">
      <w:pPr>
        <w:spacing w:line="360" w:lineRule="auto"/>
        <w:ind w:firstLine="709"/>
        <w:jc w:val="both"/>
        <w:rPr>
          <w:sz w:val="28"/>
          <w:szCs w:val="28"/>
        </w:rPr>
      </w:pPr>
      <w:r w:rsidRPr="007D566F">
        <w:rPr>
          <w:sz w:val="28"/>
          <w:szCs w:val="28"/>
        </w:rPr>
        <w:t>О</w:t>
      </w:r>
      <w:r w:rsidR="00DD5EE8" w:rsidRPr="007D566F">
        <w:rPr>
          <w:sz w:val="28"/>
          <w:szCs w:val="28"/>
        </w:rPr>
        <w:t>беспечение режима</w:t>
      </w:r>
      <w:r w:rsidR="000229D5" w:rsidRPr="007D566F">
        <w:rPr>
          <w:sz w:val="28"/>
          <w:szCs w:val="28"/>
        </w:rPr>
        <w:t xml:space="preserve"> в пенитенциарных учреждениях</w:t>
      </w:r>
      <w:r w:rsidR="00160C53" w:rsidRPr="007D566F">
        <w:rPr>
          <w:sz w:val="28"/>
          <w:szCs w:val="28"/>
        </w:rPr>
        <w:t xml:space="preserve"> США основано</w:t>
      </w:r>
      <w:r w:rsidR="000229D5" w:rsidRPr="007D566F">
        <w:rPr>
          <w:sz w:val="28"/>
          <w:szCs w:val="28"/>
        </w:rPr>
        <w:t xml:space="preserve"> на </w:t>
      </w:r>
      <w:r w:rsidR="006D0871" w:rsidRPr="007D566F">
        <w:rPr>
          <w:sz w:val="28"/>
          <w:szCs w:val="28"/>
        </w:rPr>
        <w:t>следующих</w:t>
      </w:r>
      <w:r w:rsidR="000229D5" w:rsidRPr="007D566F">
        <w:rPr>
          <w:sz w:val="28"/>
          <w:szCs w:val="28"/>
        </w:rPr>
        <w:t xml:space="preserve"> группах</w:t>
      </w:r>
      <w:r w:rsidR="00DD5EE8" w:rsidRPr="007D566F">
        <w:rPr>
          <w:sz w:val="28"/>
          <w:szCs w:val="28"/>
        </w:rPr>
        <w:t xml:space="preserve"> средств: 1) технические средства контроля; 2) запреты и особые средства безопасности; 3) меры поощрения и взыскания.</w:t>
      </w:r>
    </w:p>
    <w:p w14:paraId="7BE1051F" w14:textId="73FA7C5B" w:rsidR="005D072D" w:rsidRPr="007D566F" w:rsidRDefault="005D072D" w:rsidP="006250CA">
      <w:pPr>
        <w:spacing w:line="360" w:lineRule="auto"/>
        <w:ind w:firstLine="709"/>
        <w:jc w:val="both"/>
        <w:rPr>
          <w:sz w:val="28"/>
          <w:szCs w:val="28"/>
        </w:rPr>
      </w:pPr>
      <w:r w:rsidRPr="007D566F">
        <w:rPr>
          <w:sz w:val="28"/>
          <w:szCs w:val="28"/>
        </w:rPr>
        <w:t>Пенитенциарные системы штатов имеют специфические особенности, вытекающие из условий исторического развития и социально-экономического положения. Ряд положений мог бы с успехом использоваться и в наших условиях, другие же нецелесообразно механически переносить в российскую практику.</w:t>
      </w:r>
    </w:p>
    <w:p w14:paraId="1FBC73F9" w14:textId="77777777" w:rsidR="00DD5EE8" w:rsidRPr="007D566F" w:rsidRDefault="00DD5EE8" w:rsidP="006250CA">
      <w:pPr>
        <w:spacing w:line="360" w:lineRule="auto"/>
        <w:ind w:firstLine="709"/>
        <w:jc w:val="both"/>
        <w:rPr>
          <w:sz w:val="28"/>
          <w:szCs w:val="28"/>
        </w:rPr>
      </w:pPr>
    </w:p>
    <w:p w14:paraId="109E8D71" w14:textId="4C0FBC5A" w:rsidR="00B94FAC" w:rsidRPr="007D566F" w:rsidRDefault="00B94FAC" w:rsidP="00B94FAC">
      <w:pPr>
        <w:pStyle w:val="2"/>
        <w:rPr>
          <w:b w:val="0"/>
          <w:szCs w:val="28"/>
        </w:rPr>
      </w:pPr>
      <w:bookmarkStart w:id="7" w:name="_Toc56850809"/>
      <w:r w:rsidRPr="007D566F">
        <w:rPr>
          <w:szCs w:val="28"/>
        </w:rPr>
        <w:t xml:space="preserve">2.2 </w:t>
      </w:r>
      <w:r w:rsidR="006C2531" w:rsidRPr="007D566F">
        <w:rPr>
          <w:szCs w:val="28"/>
        </w:rPr>
        <w:t>Элементы системы обеспечения безопасности в пенитенциарных системах стран Евросоюза</w:t>
      </w:r>
      <w:bookmarkEnd w:id="7"/>
      <w:r w:rsidR="006C2531" w:rsidRPr="007D566F">
        <w:rPr>
          <w:szCs w:val="28"/>
        </w:rPr>
        <w:t xml:space="preserve"> </w:t>
      </w:r>
    </w:p>
    <w:p w14:paraId="5CBE28A3" w14:textId="5B720870" w:rsidR="00B94FAC" w:rsidRPr="007D566F" w:rsidRDefault="009C51BF" w:rsidP="00B94FAC">
      <w:pPr>
        <w:spacing w:line="360" w:lineRule="auto"/>
        <w:ind w:firstLine="709"/>
        <w:jc w:val="both"/>
        <w:rPr>
          <w:sz w:val="28"/>
          <w:szCs w:val="28"/>
        </w:rPr>
      </w:pPr>
      <w:r w:rsidRPr="007D566F">
        <w:rPr>
          <w:sz w:val="28"/>
          <w:szCs w:val="28"/>
        </w:rPr>
        <w:t>В пенитенциарных учреждениях стран Евросоюза значительное внимание уделяется элементам физической безопасности, поэтому одними из основных направлений совершенствования их деятельности по обеспечению правопорядка является неуклонное улучшение технической оснащенности тюрем</w:t>
      </w:r>
      <w:r w:rsidRPr="007D566F">
        <w:rPr>
          <w:rStyle w:val="ac"/>
          <w:sz w:val="28"/>
          <w:szCs w:val="28"/>
        </w:rPr>
        <w:footnoteReference w:id="22"/>
      </w:r>
      <w:r w:rsidRPr="007D566F">
        <w:rPr>
          <w:sz w:val="28"/>
          <w:szCs w:val="28"/>
        </w:rPr>
        <w:t xml:space="preserve">. </w:t>
      </w:r>
    </w:p>
    <w:p w14:paraId="40BA8F79" w14:textId="6598711B" w:rsidR="00BB5F71" w:rsidRPr="007D566F" w:rsidRDefault="00BB5F71" w:rsidP="00B94FAC">
      <w:pPr>
        <w:spacing w:line="360" w:lineRule="auto"/>
        <w:ind w:firstLine="709"/>
        <w:jc w:val="both"/>
        <w:rPr>
          <w:sz w:val="28"/>
          <w:szCs w:val="28"/>
        </w:rPr>
      </w:pPr>
      <w:r w:rsidRPr="007D566F">
        <w:rPr>
          <w:sz w:val="28"/>
          <w:szCs w:val="28"/>
        </w:rPr>
        <w:t xml:space="preserve">В странах Евросоюза в большей степени развиты такие меры наказания, как условное осуждение с испытательным сроком, общественно полезные и принудительные работы, штрафы, залоги. Если и назначается наказание в виде лишения свободы, то в исправительных учреждениях создаются такие условия отбывания наказания, которые максимально приближены к условиям жизни на свободе. Так, во Франции (г. Тулуза) функционирует тюрьма, построенная </w:t>
      </w:r>
      <w:r w:rsidRPr="007D566F">
        <w:rPr>
          <w:sz w:val="28"/>
          <w:szCs w:val="28"/>
        </w:rPr>
        <w:lastRenderedPageBreak/>
        <w:t>по проекту архитектора Ги Атрана, заключающемуся в разделении тюрьмы на «кварталы», каждый из которых населяет определенная категория осужденных в зависимости от тяжести совершенного ими преступления</w:t>
      </w:r>
      <w:r w:rsidRPr="007D566F">
        <w:rPr>
          <w:rStyle w:val="ac"/>
          <w:sz w:val="28"/>
          <w:szCs w:val="28"/>
        </w:rPr>
        <w:footnoteReference w:id="23"/>
      </w:r>
      <w:r w:rsidRPr="007D566F">
        <w:rPr>
          <w:sz w:val="28"/>
          <w:szCs w:val="28"/>
        </w:rPr>
        <w:t>.</w:t>
      </w:r>
    </w:p>
    <w:p w14:paraId="7A909EC5" w14:textId="77777777" w:rsidR="003D5A4F" w:rsidRPr="007D566F" w:rsidRDefault="00BB5F71" w:rsidP="00B94FAC">
      <w:pPr>
        <w:spacing w:line="360" w:lineRule="auto"/>
        <w:ind w:firstLine="709"/>
        <w:jc w:val="both"/>
        <w:rPr>
          <w:sz w:val="28"/>
          <w:szCs w:val="28"/>
        </w:rPr>
      </w:pPr>
      <w:r w:rsidRPr="007D566F">
        <w:rPr>
          <w:sz w:val="28"/>
          <w:szCs w:val="28"/>
        </w:rPr>
        <w:t>В таких «кварталах» функционируют библиотеки, спортивные залы, учебные заведения, предприятия, в которых осужденный может работать.</w:t>
      </w:r>
    </w:p>
    <w:p w14:paraId="0EE5C81D" w14:textId="0C48414D" w:rsidR="00BB5F71" w:rsidRPr="007D566F" w:rsidRDefault="00BB5F71" w:rsidP="00B94FAC">
      <w:pPr>
        <w:spacing w:line="360" w:lineRule="auto"/>
        <w:ind w:firstLine="709"/>
        <w:jc w:val="both"/>
        <w:rPr>
          <w:sz w:val="28"/>
          <w:szCs w:val="28"/>
        </w:rPr>
      </w:pPr>
      <w:r w:rsidRPr="007D566F">
        <w:rPr>
          <w:sz w:val="28"/>
          <w:szCs w:val="28"/>
        </w:rPr>
        <w:t xml:space="preserve">Такое устройство тюрем способствует более спокойному поведению осужденных, которые могут удовлетворить большую часть своих потребностей посредством занятия определенным видом деятельности. Социальные условия отбывания наказания в местах заключения созданы в Норвегии, уголовно-исполнительная политика которой направлена на максимальное исключение карательных элементов наказания. </w:t>
      </w:r>
    </w:p>
    <w:p w14:paraId="2B43DD5F" w14:textId="77777777" w:rsidR="00F61BAD" w:rsidRPr="007D566F" w:rsidRDefault="00F61BAD" w:rsidP="00B94FAC">
      <w:pPr>
        <w:spacing w:line="360" w:lineRule="auto"/>
        <w:ind w:firstLine="709"/>
        <w:jc w:val="both"/>
        <w:rPr>
          <w:sz w:val="28"/>
          <w:szCs w:val="28"/>
        </w:rPr>
      </w:pPr>
      <w:r w:rsidRPr="007D566F">
        <w:rPr>
          <w:sz w:val="28"/>
          <w:szCs w:val="28"/>
        </w:rPr>
        <w:t xml:space="preserve">Тюремная система Франции имеет много общего с тюремными системами многих европейских государств. Особенностью прогрессивной политики отбывания наказания в виде лишения свободы во Франции является реализация ряда положений Оборнской системы, возникшей в США в 1816 г. (город Оборн близ Нью-Йорка). </w:t>
      </w:r>
    </w:p>
    <w:p w14:paraId="541D26CB" w14:textId="77777777" w:rsidR="00F61BAD" w:rsidRPr="007D566F" w:rsidRDefault="00F61BAD" w:rsidP="00B94FAC">
      <w:pPr>
        <w:spacing w:line="360" w:lineRule="auto"/>
        <w:ind w:firstLine="709"/>
        <w:jc w:val="both"/>
        <w:rPr>
          <w:sz w:val="28"/>
          <w:szCs w:val="28"/>
        </w:rPr>
      </w:pPr>
      <w:r w:rsidRPr="007D566F">
        <w:rPr>
          <w:sz w:val="28"/>
          <w:szCs w:val="28"/>
        </w:rPr>
        <w:t xml:space="preserve">Она представляет систему отбывания наказания и состоит из пяти фаз: </w:t>
      </w:r>
    </w:p>
    <w:p w14:paraId="374D60B7" w14:textId="77777777" w:rsidR="00F61BAD" w:rsidRPr="007D566F" w:rsidRDefault="00F61BAD" w:rsidP="00B94FAC">
      <w:pPr>
        <w:spacing w:line="360" w:lineRule="auto"/>
        <w:ind w:firstLine="709"/>
        <w:jc w:val="both"/>
        <w:rPr>
          <w:sz w:val="28"/>
          <w:szCs w:val="28"/>
        </w:rPr>
      </w:pPr>
      <w:r w:rsidRPr="007D566F">
        <w:rPr>
          <w:sz w:val="28"/>
          <w:szCs w:val="28"/>
        </w:rPr>
        <w:t xml:space="preserve">1) заключенный до 45 дней находится в одиночном заключении, где он проходит тщательное психологическое изучение администрацией учреждения; </w:t>
      </w:r>
    </w:p>
    <w:p w14:paraId="7DBC4ADA" w14:textId="77777777" w:rsidR="00F61BAD" w:rsidRPr="007D566F" w:rsidRDefault="00F61BAD" w:rsidP="00B94FAC">
      <w:pPr>
        <w:spacing w:line="360" w:lineRule="auto"/>
        <w:ind w:firstLine="709"/>
        <w:jc w:val="both"/>
        <w:rPr>
          <w:sz w:val="28"/>
          <w:szCs w:val="28"/>
        </w:rPr>
      </w:pPr>
      <w:r w:rsidRPr="007D566F">
        <w:rPr>
          <w:sz w:val="28"/>
          <w:szCs w:val="28"/>
        </w:rPr>
        <w:t xml:space="preserve">2) после дифференциации заключенных на исправимых, неисправимых и сомнительных первых в дневное время выводят на совместные работы с другими заключенными, а в ночное помещают в одиночные камеры (по Оборнской системе). Неисправимыми считаются заключенные, систематически нарушающие внутренний распорядок и подвергнувшиеся дисциплинарному наказанию. Данную категорию продолжают содержать в одиночных камерах вплоть до «раскаяния»; </w:t>
      </w:r>
    </w:p>
    <w:p w14:paraId="64A99BCC" w14:textId="77777777" w:rsidR="00F61BAD" w:rsidRPr="007D566F" w:rsidRDefault="00F61BAD" w:rsidP="00B94FAC">
      <w:pPr>
        <w:spacing w:line="360" w:lineRule="auto"/>
        <w:ind w:firstLine="709"/>
        <w:jc w:val="both"/>
        <w:rPr>
          <w:sz w:val="28"/>
          <w:szCs w:val="28"/>
        </w:rPr>
      </w:pPr>
      <w:r w:rsidRPr="007D566F">
        <w:rPr>
          <w:sz w:val="28"/>
          <w:szCs w:val="28"/>
        </w:rPr>
        <w:lastRenderedPageBreak/>
        <w:t xml:space="preserve">3) исправимым заключенным постепенно увеличивают количество льгот. Заключенным разрешают принимать пищу в общей столовой, участвовать в культурномассовых и спортивных мероприятиях и т. д.; </w:t>
      </w:r>
    </w:p>
    <w:p w14:paraId="3979E84F" w14:textId="77777777" w:rsidR="00F61BAD" w:rsidRPr="007D566F" w:rsidRDefault="00F61BAD" w:rsidP="00B94FAC">
      <w:pPr>
        <w:spacing w:line="360" w:lineRule="auto"/>
        <w:ind w:firstLine="709"/>
        <w:jc w:val="both"/>
        <w:rPr>
          <w:sz w:val="28"/>
          <w:szCs w:val="28"/>
        </w:rPr>
      </w:pPr>
      <w:r w:rsidRPr="007D566F">
        <w:rPr>
          <w:sz w:val="28"/>
          <w:szCs w:val="28"/>
        </w:rPr>
        <w:t xml:space="preserve">4) перевод осужденного на полусвободный режим содержания в открытую тюрьму с возможностью работать за ее пределами и посещать родственников; </w:t>
      </w:r>
    </w:p>
    <w:p w14:paraId="16F2FBEE" w14:textId="77777777" w:rsidR="00F61BAD" w:rsidRPr="007D566F" w:rsidRDefault="00F61BAD" w:rsidP="00B94FAC">
      <w:pPr>
        <w:spacing w:line="360" w:lineRule="auto"/>
        <w:ind w:firstLine="709"/>
        <w:jc w:val="both"/>
        <w:rPr>
          <w:sz w:val="28"/>
          <w:szCs w:val="28"/>
        </w:rPr>
      </w:pPr>
      <w:r w:rsidRPr="007D566F">
        <w:rPr>
          <w:sz w:val="28"/>
          <w:szCs w:val="28"/>
        </w:rPr>
        <w:t xml:space="preserve">5) условное освобождение заключенного. В случае нарушения внутреннего распорядка тюрьмы, при злостном неповиновении требованиям администрации учреждения либо при совершении преступления заключенный может быть признан «неисправимым» и вновь переведен на одиночное камерное содержание. </w:t>
      </w:r>
    </w:p>
    <w:p w14:paraId="65216C7F" w14:textId="5EDE2401" w:rsidR="00F61BAD" w:rsidRPr="007D566F" w:rsidRDefault="00F61BAD" w:rsidP="00B94FAC">
      <w:pPr>
        <w:spacing w:line="360" w:lineRule="auto"/>
        <w:ind w:firstLine="709"/>
        <w:jc w:val="both"/>
        <w:rPr>
          <w:sz w:val="28"/>
          <w:szCs w:val="28"/>
        </w:rPr>
      </w:pPr>
      <w:r w:rsidRPr="007D566F">
        <w:rPr>
          <w:sz w:val="28"/>
          <w:szCs w:val="28"/>
        </w:rPr>
        <w:t>Во Франции надзор за исполнением наказания в виде лишения свободы осуществляется специальными судьями по исполнению наказания. Они определяют режим содержания, для каждого осужденного и санкционируют их перевод на каждую последующую фазу</w:t>
      </w:r>
      <w:r w:rsidRPr="007D566F">
        <w:rPr>
          <w:rStyle w:val="ac"/>
          <w:sz w:val="28"/>
          <w:szCs w:val="28"/>
        </w:rPr>
        <w:footnoteReference w:id="24"/>
      </w:r>
      <w:r w:rsidRPr="007D566F">
        <w:rPr>
          <w:sz w:val="28"/>
          <w:szCs w:val="28"/>
        </w:rPr>
        <w:t xml:space="preserve">. </w:t>
      </w:r>
    </w:p>
    <w:p w14:paraId="0B182ECE" w14:textId="70BD576B" w:rsidR="00B80504" w:rsidRPr="007D566F" w:rsidRDefault="00B80504" w:rsidP="00B80504">
      <w:pPr>
        <w:spacing w:line="360" w:lineRule="auto"/>
        <w:ind w:firstLine="709"/>
        <w:jc w:val="both"/>
        <w:rPr>
          <w:sz w:val="28"/>
          <w:szCs w:val="28"/>
        </w:rPr>
      </w:pPr>
      <w:r w:rsidRPr="007D566F">
        <w:rPr>
          <w:sz w:val="28"/>
          <w:szCs w:val="28"/>
        </w:rPr>
        <w:t>Во Франции уделяется особое внимание подбору и подготовке высококвалифицированного персонала для пенитенциарной системы. К кандидатам на службу в пенитенциарной системе предъявляются строгие требования: быть гражданином Франции; не привлекаться к юридической ответственности; иметь как минимум диплом о полном среднем образовании; возраст от 19 до 40 лет; рост не менее 160 см; хорошая физическая форма; пройти вступительное конкурсное тестирование</w:t>
      </w:r>
      <w:r w:rsidRPr="007D566F">
        <w:rPr>
          <w:rStyle w:val="ac"/>
          <w:sz w:val="28"/>
          <w:szCs w:val="28"/>
        </w:rPr>
        <w:footnoteReference w:id="25"/>
      </w:r>
      <w:r w:rsidRPr="007D566F">
        <w:rPr>
          <w:sz w:val="28"/>
          <w:szCs w:val="28"/>
        </w:rPr>
        <w:t>.</w:t>
      </w:r>
    </w:p>
    <w:p w14:paraId="6DDF6182" w14:textId="77777777" w:rsidR="00BB5F71" w:rsidRPr="007D566F" w:rsidRDefault="00BB5F71" w:rsidP="00B94FAC">
      <w:pPr>
        <w:spacing w:line="360" w:lineRule="auto"/>
        <w:ind w:firstLine="709"/>
        <w:jc w:val="both"/>
        <w:rPr>
          <w:sz w:val="28"/>
          <w:szCs w:val="28"/>
        </w:rPr>
      </w:pPr>
      <w:r w:rsidRPr="007D566F">
        <w:rPr>
          <w:sz w:val="28"/>
          <w:szCs w:val="28"/>
        </w:rPr>
        <w:t xml:space="preserve">Наказание в виде лишения свободы в Норвегии назначается лишь за совершение особо тяжких преступлений. Кроме того, в норвежском законодательстве не предусмотрено такого вида уголовного наказания, как пожизненное лишение свободы. </w:t>
      </w:r>
    </w:p>
    <w:p w14:paraId="2437FBA4" w14:textId="7C1AA04F" w:rsidR="00BB5F71" w:rsidRPr="007D566F" w:rsidRDefault="00BB5F71" w:rsidP="00B94FAC">
      <w:pPr>
        <w:spacing w:line="360" w:lineRule="auto"/>
        <w:ind w:firstLine="709"/>
        <w:jc w:val="both"/>
        <w:rPr>
          <w:sz w:val="28"/>
          <w:szCs w:val="28"/>
        </w:rPr>
      </w:pPr>
      <w:r w:rsidRPr="007D566F">
        <w:rPr>
          <w:sz w:val="28"/>
          <w:szCs w:val="28"/>
        </w:rPr>
        <w:t xml:space="preserve">Интересен опыт Финляндии, где чаще применяются такие наказания, как штраф и условное осуждение. Несколько лет назад там была создана </w:t>
      </w:r>
      <w:r w:rsidRPr="007D566F">
        <w:rPr>
          <w:sz w:val="28"/>
          <w:szCs w:val="28"/>
        </w:rPr>
        <w:lastRenderedPageBreak/>
        <w:t>Ассоциация по делам испытания и последующего ухода при Министерстве юстиции по исполнению альтернативных лишению свободы наказаний. Ассоциация утверждает в Министерстве юстиции список предприятий и учреждений, где будут работать осужденные. За их дисциплиной следит администрация предприятия или учреждения и представители Ассоциации. В случае нарушений общественная служба может быть заменена лишением свободы. Заключенным предоставляется выбор: труд либо учеба в рабочее время, причем тюрьмы не имеют своих учебных заведений и учителей, поэтому тесно сотрудничают с внешними учебными заведениями. Стимулом обучения является денежное вознаграждение – пособие, которое получают ученики за хорошую учебу</w:t>
      </w:r>
      <w:r w:rsidRPr="007D566F">
        <w:rPr>
          <w:rStyle w:val="ac"/>
          <w:sz w:val="28"/>
          <w:szCs w:val="28"/>
        </w:rPr>
        <w:footnoteReference w:id="26"/>
      </w:r>
      <w:r w:rsidRPr="007D566F">
        <w:rPr>
          <w:sz w:val="28"/>
          <w:szCs w:val="28"/>
        </w:rPr>
        <w:t>.</w:t>
      </w:r>
    </w:p>
    <w:p w14:paraId="44EDBD5B" w14:textId="77777777" w:rsidR="000512C9" w:rsidRPr="007D566F" w:rsidRDefault="000512C9" w:rsidP="000512C9">
      <w:pPr>
        <w:spacing w:line="360" w:lineRule="auto"/>
        <w:ind w:firstLine="709"/>
        <w:jc w:val="both"/>
        <w:rPr>
          <w:sz w:val="28"/>
          <w:szCs w:val="28"/>
        </w:rPr>
      </w:pPr>
      <w:r w:rsidRPr="007D566F">
        <w:rPr>
          <w:sz w:val="28"/>
          <w:szCs w:val="28"/>
        </w:rPr>
        <w:t>В ФРГ исполнение уголовных наказаний относится к сфере конкурирующего законодательства федерации и земель. Положения уголовноисполнительного законодательства конкретизируются нормативноправовыми актами федеральных земель.</w:t>
      </w:r>
    </w:p>
    <w:p w14:paraId="6F862153" w14:textId="77777777" w:rsidR="000512C9" w:rsidRPr="007D566F" w:rsidRDefault="000512C9" w:rsidP="000512C9">
      <w:pPr>
        <w:spacing w:line="360" w:lineRule="auto"/>
        <w:ind w:firstLine="709"/>
        <w:jc w:val="both"/>
        <w:rPr>
          <w:sz w:val="28"/>
          <w:szCs w:val="28"/>
        </w:rPr>
      </w:pPr>
      <w:r w:rsidRPr="007D566F">
        <w:rPr>
          <w:sz w:val="28"/>
          <w:szCs w:val="28"/>
        </w:rPr>
        <w:t>Федеральным Конституционным судом неоднократно принимались решения, касающиеся уголовно-исполнительного права. Даже уголовноисполнительный закон был принят Бундестагом под влиянием Конституционного суда (отсутствие данного закона, который закреплял бы права заключенных, было признано нарушением Основного закона ФРГ).</w:t>
      </w:r>
    </w:p>
    <w:p w14:paraId="07B9621F" w14:textId="77777777" w:rsidR="000512C9" w:rsidRPr="007D566F" w:rsidRDefault="000512C9" w:rsidP="000512C9">
      <w:pPr>
        <w:spacing w:line="360" w:lineRule="auto"/>
        <w:ind w:firstLine="709"/>
        <w:jc w:val="both"/>
        <w:rPr>
          <w:sz w:val="28"/>
          <w:szCs w:val="28"/>
        </w:rPr>
      </w:pPr>
      <w:r w:rsidRPr="007D566F">
        <w:rPr>
          <w:sz w:val="28"/>
          <w:szCs w:val="28"/>
        </w:rPr>
        <w:t>Законодатель ставит перед учреждениями, исполняющими уголовные наказания в виде лишения свободы, основную задачу, суть которой заключается в следующем: в результате организации исполнения наказания осужденный должен быть способен после освобождения нести социальную ответственность за свое поведение и жить без правонарушений. Таким образом, основным принципом в работе с осужденными является принцип его ресоциализации.</w:t>
      </w:r>
    </w:p>
    <w:p w14:paraId="0ADFFC7E" w14:textId="77777777" w:rsidR="000512C9" w:rsidRPr="007D566F" w:rsidRDefault="000512C9" w:rsidP="00B94FAC">
      <w:pPr>
        <w:spacing w:line="360" w:lineRule="auto"/>
        <w:ind w:firstLine="709"/>
        <w:jc w:val="both"/>
        <w:rPr>
          <w:sz w:val="28"/>
          <w:szCs w:val="28"/>
        </w:rPr>
      </w:pPr>
      <w:r w:rsidRPr="007D566F">
        <w:rPr>
          <w:sz w:val="28"/>
          <w:szCs w:val="28"/>
        </w:rPr>
        <w:lastRenderedPageBreak/>
        <w:t>Исполнение уголовных наказаний осуществляется только в тюрьмах и находится в компетенции Министерства юстиции. Тюрьмы делятся на три вида: закрытые, полуоткрытые и открытые.</w:t>
      </w:r>
    </w:p>
    <w:p w14:paraId="4DDACA6F" w14:textId="1AA47D00" w:rsidR="00B80504" w:rsidRPr="007D566F" w:rsidRDefault="00C27083" w:rsidP="00B94FAC">
      <w:pPr>
        <w:spacing w:line="360" w:lineRule="auto"/>
        <w:ind w:firstLine="709"/>
        <w:jc w:val="both"/>
        <w:rPr>
          <w:sz w:val="28"/>
          <w:szCs w:val="28"/>
        </w:rPr>
      </w:pPr>
      <w:r w:rsidRPr="007D566F">
        <w:rPr>
          <w:sz w:val="28"/>
          <w:szCs w:val="28"/>
        </w:rPr>
        <w:t>Тюремная система ФРГ при хорошем поведении допускает перевод заключенного из одного исправительного учреждения в другое, в том числе и открытого типа, даже вне зависимости от выполнения индивидуального плана исполнения наказания с формулировкой: «…если это будет способствовать исправлению осужденного или его ресоциализации после освобождения»</w:t>
      </w:r>
      <w:r w:rsidRPr="007D566F">
        <w:rPr>
          <w:rStyle w:val="ac"/>
          <w:sz w:val="28"/>
          <w:szCs w:val="28"/>
        </w:rPr>
        <w:footnoteReference w:id="27"/>
      </w:r>
      <w:r w:rsidRPr="007D566F">
        <w:rPr>
          <w:sz w:val="28"/>
          <w:szCs w:val="28"/>
        </w:rPr>
        <w:t>. Закон федеральной земли Бавария (ФРГ) от 10 декабря 2007 г. «Об исполнении наказания в виде лишения свободы и мер исправления и безопасности, связанных с лишением свободы»</w:t>
      </w:r>
      <w:r w:rsidR="007D566F">
        <w:rPr>
          <w:rStyle w:val="ac"/>
          <w:sz w:val="28"/>
          <w:szCs w:val="28"/>
        </w:rPr>
        <w:footnoteReference w:id="28"/>
      </w:r>
      <w:r w:rsidRPr="007D566F">
        <w:rPr>
          <w:sz w:val="28"/>
          <w:szCs w:val="28"/>
        </w:rPr>
        <w:t xml:space="preserve"> 5 определяет порядок подготовки осужденных к освобождению. В целях подготовки осужденного к освобождению и его скорейшей ресоциализации норма определяет необходимость ослабления ему режима содержания, он может быть переведен и в учреждение открытого типа. Важным моментом является согласие заключенного на осуществление данного перевода. При значительной либерализации ряда положений германской уголовно-исполнительной системы в 2012 г. только 10–20% были помещены в учреждения открытого типа (в 2011 г. — 16%). В федеральной земле Бавария, по данным за 2012 г., в открытых учреждениях содержалось всего 7% заключенных. Остальные осужденные отбывали наказание в исправительных учреждениях закрытого типа. </w:t>
      </w:r>
    </w:p>
    <w:p w14:paraId="7BC09071" w14:textId="53931D60" w:rsidR="00C27083" w:rsidRPr="007D566F" w:rsidRDefault="00C27083" w:rsidP="00B94FAC">
      <w:pPr>
        <w:spacing w:line="360" w:lineRule="auto"/>
        <w:ind w:firstLine="709"/>
        <w:jc w:val="both"/>
        <w:rPr>
          <w:sz w:val="28"/>
          <w:szCs w:val="28"/>
        </w:rPr>
      </w:pPr>
      <w:r w:rsidRPr="007D566F">
        <w:rPr>
          <w:sz w:val="28"/>
          <w:szCs w:val="28"/>
        </w:rPr>
        <w:t xml:space="preserve">Так, законодатель ограничивает переводы рядом личных и социальных требований, предъявляемых к осужденным. Это не только положительное поведение и отношение к труду, но и наличие или отсутствие опасений, что заключенный может уклониться от отбывания наказания в виде лишения </w:t>
      </w:r>
      <w:r w:rsidRPr="007D566F">
        <w:rPr>
          <w:sz w:val="28"/>
          <w:szCs w:val="28"/>
        </w:rPr>
        <w:lastRenderedPageBreak/>
        <w:t>свободы (или злоупотребит возможностями открытого заведения и  совершит новое преступление).</w:t>
      </w:r>
    </w:p>
    <w:p w14:paraId="56DBAFC5" w14:textId="4D589E35" w:rsidR="00C27083" w:rsidRPr="007D566F" w:rsidRDefault="00C27083" w:rsidP="00B94FAC">
      <w:pPr>
        <w:spacing w:line="360" w:lineRule="auto"/>
        <w:ind w:firstLine="709"/>
        <w:jc w:val="both"/>
        <w:rPr>
          <w:sz w:val="28"/>
          <w:szCs w:val="28"/>
        </w:rPr>
      </w:pPr>
      <w:r w:rsidRPr="007D566F">
        <w:rPr>
          <w:sz w:val="28"/>
          <w:szCs w:val="28"/>
        </w:rPr>
        <w:t>Во всех странах Европы (за исключением Франции) труд осужденных обязателен. В большинстве стран он является оценочным критерием определения исправления и учитывается при переводе в учреждения с более легким режимом. Применяются различные поощрения, стимулирующие трудовую деятельность: дополнительные отпуска, премирование, зачет рабочих дней в срок отбывания наказания и т. д. Закон ФРГ от 1 января 1977 г. «Об исполнении наказания в виде лишения свободы и мер исправления и безопасности, связанных с лишением свободы»</w:t>
      </w:r>
      <w:r w:rsidRPr="007D566F">
        <w:rPr>
          <w:rStyle w:val="ac"/>
          <w:sz w:val="28"/>
          <w:szCs w:val="28"/>
        </w:rPr>
        <w:footnoteReference w:id="29"/>
      </w:r>
      <w:r w:rsidRPr="007D566F">
        <w:rPr>
          <w:sz w:val="28"/>
          <w:szCs w:val="28"/>
        </w:rPr>
        <w:t xml:space="preserve"> определяет обязанность заключенных трудиться с учетом их специальности, трудоспособности и состояния здоровья до 5 дней в неделю по 8 часов</w:t>
      </w:r>
      <w:r w:rsidRPr="007D566F">
        <w:rPr>
          <w:rStyle w:val="ac"/>
          <w:sz w:val="28"/>
          <w:szCs w:val="28"/>
        </w:rPr>
        <w:footnoteReference w:id="30"/>
      </w:r>
      <w:r w:rsidRPr="007D566F">
        <w:rPr>
          <w:sz w:val="28"/>
          <w:szCs w:val="28"/>
        </w:rPr>
        <w:t xml:space="preserve">. </w:t>
      </w:r>
    </w:p>
    <w:p w14:paraId="575ABB76" w14:textId="08DAE9CA" w:rsidR="00C27083" w:rsidRPr="007D566F" w:rsidRDefault="00C27083" w:rsidP="00B94FAC">
      <w:pPr>
        <w:spacing w:line="360" w:lineRule="auto"/>
        <w:ind w:firstLine="709"/>
        <w:jc w:val="both"/>
        <w:rPr>
          <w:sz w:val="28"/>
          <w:szCs w:val="28"/>
        </w:rPr>
      </w:pPr>
      <w:r w:rsidRPr="007D566F">
        <w:rPr>
          <w:sz w:val="28"/>
          <w:szCs w:val="28"/>
        </w:rPr>
        <w:t>Данные условия входят в индивидуальный план исполнения наказания заключенного, обсуждаются с ним и являются основанием для перевода в учреждение открытого типа. Уклонение заключенного от выполнения обязательных работ в учреждении является основанием для пересмотра его положения и перевода в учреждение закрытого типа с более жестким режимом содержания. Сходные критерии оценки отношения заключенных к труду содержатся в большинстве пенитенциарных законодательств зарубежных стран. Систему зачета рабочих дней в срок наказания применяют ФРГ, Греция, Испания, Франция и т. д.</w:t>
      </w:r>
    </w:p>
    <w:p w14:paraId="5147A9D9" w14:textId="23F249BE" w:rsidR="0034594E" w:rsidRPr="007D566F" w:rsidRDefault="0034594E" w:rsidP="00B94FAC">
      <w:pPr>
        <w:spacing w:line="360" w:lineRule="auto"/>
        <w:ind w:firstLine="709"/>
        <w:jc w:val="both"/>
        <w:rPr>
          <w:sz w:val="28"/>
          <w:szCs w:val="28"/>
        </w:rPr>
      </w:pPr>
      <w:r w:rsidRPr="007D566F">
        <w:rPr>
          <w:sz w:val="28"/>
          <w:szCs w:val="28"/>
        </w:rPr>
        <w:t>Приходим к выводу о том, что основные элементы системы обеспечения безопасности в пенитенциарной системе США и стран Евросоюза сводятся к физической, процедурной и динамической безопасности.</w:t>
      </w:r>
    </w:p>
    <w:p w14:paraId="337F48E2" w14:textId="628A8BFC" w:rsidR="00B26A6F" w:rsidRPr="007D566F" w:rsidRDefault="0034594E" w:rsidP="00B94FAC">
      <w:pPr>
        <w:spacing w:line="360" w:lineRule="auto"/>
        <w:ind w:firstLine="709"/>
        <w:jc w:val="both"/>
        <w:rPr>
          <w:rFonts w:cs="Times New Roman"/>
          <w:sz w:val="28"/>
          <w:szCs w:val="28"/>
        </w:rPr>
      </w:pPr>
      <w:r w:rsidRPr="007D566F">
        <w:rPr>
          <w:rFonts w:cs="Times New Roman"/>
          <w:sz w:val="28"/>
          <w:szCs w:val="28"/>
        </w:rPr>
        <w:t xml:space="preserve">Особым элементом системы обеспечения режима в иностранном учреждении является запрет и особые меры безопасности. Несмотря на различия, все сотрудники пенитенциарной системы ведущих демократических стран, являющиеся гарантами существующей власти и законности, характеризуются отличительными чертами от других государственных </w:t>
      </w:r>
      <w:r w:rsidRPr="007D566F">
        <w:rPr>
          <w:rFonts w:cs="Times New Roman"/>
          <w:sz w:val="28"/>
          <w:szCs w:val="28"/>
        </w:rPr>
        <w:lastRenderedPageBreak/>
        <w:t>служащих: они проходят государственную службу в правоохранительном управлении исполнительной власти; имеют право принуждать к исполнению решений государственных органов, принятых в установленном законом порядке; имеют право использовать специальное оружие и снаряжение при выполнении поставленных задач; имеют право проводить оперативно-розыскные мероприятия; для большинства сотрудников устанавливаются специальные или воинские звания, а также особые служебные приказы.</w:t>
      </w:r>
    </w:p>
    <w:p w14:paraId="135E01BC" w14:textId="1F711E4B" w:rsidR="00B26A6F" w:rsidRPr="007D566F" w:rsidRDefault="00B26A6F" w:rsidP="00B94FAC">
      <w:pPr>
        <w:spacing w:line="360" w:lineRule="auto"/>
        <w:ind w:firstLine="709"/>
        <w:jc w:val="both"/>
        <w:rPr>
          <w:rFonts w:cs="Times New Roman"/>
          <w:sz w:val="28"/>
          <w:szCs w:val="28"/>
        </w:rPr>
      </w:pPr>
    </w:p>
    <w:p w14:paraId="51A3D586" w14:textId="238432FD" w:rsidR="00B26A6F" w:rsidRPr="007D566F" w:rsidRDefault="00B26A6F" w:rsidP="00B94FAC">
      <w:pPr>
        <w:spacing w:line="360" w:lineRule="auto"/>
        <w:ind w:firstLine="709"/>
        <w:jc w:val="both"/>
        <w:rPr>
          <w:rFonts w:cs="Times New Roman"/>
          <w:sz w:val="28"/>
          <w:szCs w:val="28"/>
        </w:rPr>
      </w:pPr>
      <w:r w:rsidRPr="007D566F">
        <w:rPr>
          <w:rFonts w:cs="Times New Roman"/>
          <w:sz w:val="28"/>
          <w:szCs w:val="28"/>
        </w:rPr>
        <w:br w:type="page"/>
      </w:r>
    </w:p>
    <w:p w14:paraId="42CD1A5B" w14:textId="39AC3E1E" w:rsidR="00B26A6F" w:rsidRPr="007D566F" w:rsidRDefault="00B26A6F" w:rsidP="00B26A6F">
      <w:pPr>
        <w:pStyle w:val="1"/>
        <w:rPr>
          <w:sz w:val="28"/>
          <w:szCs w:val="28"/>
        </w:rPr>
      </w:pPr>
      <w:bookmarkStart w:id="8" w:name="_Toc56850810"/>
      <w:r w:rsidRPr="007D566F">
        <w:rPr>
          <w:sz w:val="28"/>
          <w:szCs w:val="28"/>
        </w:rPr>
        <w:lastRenderedPageBreak/>
        <w:t>Заключение</w:t>
      </w:r>
      <w:bookmarkEnd w:id="8"/>
    </w:p>
    <w:p w14:paraId="4A490ECE" w14:textId="59B11F23" w:rsidR="005B3F00" w:rsidRPr="007D566F" w:rsidRDefault="005B3F00" w:rsidP="005B3F00">
      <w:pPr>
        <w:spacing w:line="360" w:lineRule="auto"/>
        <w:ind w:firstLine="709"/>
        <w:jc w:val="both"/>
        <w:rPr>
          <w:rFonts w:cs="Times New Roman"/>
          <w:sz w:val="28"/>
          <w:szCs w:val="28"/>
        </w:rPr>
      </w:pPr>
      <w:r w:rsidRPr="007D566F">
        <w:rPr>
          <w:rFonts w:cs="Times New Roman"/>
          <w:sz w:val="28"/>
          <w:szCs w:val="28"/>
        </w:rPr>
        <w:t xml:space="preserve">Обобщая полученные в данной работе результаты, можем сделать следующие выводы о зарубежном опыте обеспечения безопасности в пенитенциарных системах зарубежных </w:t>
      </w:r>
      <w:r w:rsidR="0034594E" w:rsidRPr="007D566F">
        <w:rPr>
          <w:rFonts w:cs="Times New Roman"/>
          <w:sz w:val="28"/>
          <w:szCs w:val="28"/>
        </w:rPr>
        <w:t>стран</w:t>
      </w:r>
      <w:r w:rsidRPr="007D566F">
        <w:rPr>
          <w:rFonts w:cs="Times New Roman"/>
          <w:sz w:val="28"/>
          <w:szCs w:val="28"/>
        </w:rPr>
        <w:t>:</w:t>
      </w:r>
    </w:p>
    <w:p w14:paraId="4B9CE2D9" w14:textId="0AC51CFA" w:rsidR="0034594E" w:rsidRPr="007D566F" w:rsidRDefault="0034594E" w:rsidP="0034594E">
      <w:pPr>
        <w:spacing w:line="360" w:lineRule="auto"/>
        <w:ind w:firstLine="709"/>
        <w:jc w:val="both"/>
        <w:rPr>
          <w:sz w:val="28"/>
          <w:szCs w:val="28"/>
        </w:rPr>
      </w:pPr>
      <w:r w:rsidRPr="007D566F">
        <w:rPr>
          <w:sz w:val="28"/>
          <w:szCs w:val="28"/>
        </w:rPr>
        <w:t xml:space="preserve">Изучение пенитенциарной системы страны в демократической форме политического режима, которая фактически ускоряет демократические правовые нормы, содержащиеся в конституциях и законах этих стран: России, США, Франции, Германии, и других стран Евросоюза, показывает то демократическое влияние, которое определило принципы и методы деятельности национального покаяния, отдавая приоритет гуманизму и уважая законные права и свободы людей, которые не имеют свободы. </w:t>
      </w:r>
    </w:p>
    <w:p w14:paraId="5CB777B2" w14:textId="3A95AF72" w:rsidR="0034594E" w:rsidRPr="007D566F" w:rsidRDefault="0034594E" w:rsidP="0034594E">
      <w:pPr>
        <w:spacing w:line="360" w:lineRule="auto"/>
        <w:ind w:firstLine="709"/>
        <w:jc w:val="both"/>
        <w:rPr>
          <w:sz w:val="28"/>
          <w:szCs w:val="28"/>
        </w:rPr>
      </w:pPr>
      <w:r w:rsidRPr="007D566F">
        <w:rPr>
          <w:sz w:val="28"/>
          <w:szCs w:val="28"/>
        </w:rPr>
        <w:t>На организационную структуру пенитенциарной системы исследуемых стран оказали влияние и другие факторы: форма правления, географическое положение и размер страны, особенности исторического развития и национального менталитета. Эти особенности закреплены в конституции страны и подробно описаны в законах и постановлениях, издаваемых на основании этого.</w:t>
      </w:r>
    </w:p>
    <w:p w14:paraId="6FC9C7B5" w14:textId="28DD0B9C" w:rsidR="005B3F00" w:rsidRPr="007D566F" w:rsidRDefault="0034594E" w:rsidP="005B3F00">
      <w:pPr>
        <w:spacing w:line="360" w:lineRule="auto"/>
        <w:ind w:firstLine="709"/>
        <w:jc w:val="both"/>
        <w:rPr>
          <w:rFonts w:cs="Times New Roman"/>
          <w:sz w:val="28"/>
          <w:szCs w:val="28"/>
        </w:rPr>
      </w:pPr>
      <w:r w:rsidRPr="007D566F">
        <w:rPr>
          <w:rFonts w:cs="Times New Roman"/>
          <w:sz w:val="28"/>
          <w:szCs w:val="28"/>
        </w:rPr>
        <w:t>П</w:t>
      </w:r>
      <w:r w:rsidR="005B3F00" w:rsidRPr="007D566F">
        <w:rPr>
          <w:rFonts w:cs="Times New Roman"/>
          <w:sz w:val="28"/>
          <w:szCs w:val="28"/>
        </w:rPr>
        <w:t>араметры понимания зарубежного опыта в рассматриваемой сфере должны соответствовать положениям Конституции, типу национальной правовой системы, концептуальным положениям развития российской уголовной системы и необходимости обеспечения безопасности, а также взять экономические, финансовые, ресурсные и другие возможности государства</w:t>
      </w:r>
      <w:r w:rsidRPr="007D566F">
        <w:rPr>
          <w:rFonts w:cs="Times New Roman"/>
          <w:sz w:val="28"/>
          <w:szCs w:val="28"/>
        </w:rPr>
        <w:t>.</w:t>
      </w:r>
    </w:p>
    <w:p w14:paraId="2AFF578D" w14:textId="1D19F8BE" w:rsidR="005B3F00" w:rsidRPr="007D566F" w:rsidRDefault="0034594E" w:rsidP="005B3F00">
      <w:pPr>
        <w:spacing w:line="360" w:lineRule="auto"/>
        <w:ind w:firstLine="709"/>
        <w:jc w:val="both"/>
        <w:rPr>
          <w:rFonts w:cs="Times New Roman"/>
          <w:sz w:val="28"/>
          <w:szCs w:val="28"/>
        </w:rPr>
      </w:pPr>
      <w:r w:rsidRPr="007D566F">
        <w:rPr>
          <w:rFonts w:cs="Times New Roman"/>
          <w:sz w:val="28"/>
          <w:szCs w:val="28"/>
        </w:rPr>
        <w:t>К</w:t>
      </w:r>
      <w:r w:rsidR="005B3F00" w:rsidRPr="007D566F">
        <w:rPr>
          <w:rFonts w:cs="Times New Roman"/>
          <w:sz w:val="28"/>
          <w:szCs w:val="28"/>
        </w:rPr>
        <w:t xml:space="preserve"> основным направлениям обеспечения безопасности уголовно-исполнительной </w:t>
      </w:r>
      <w:r w:rsidRPr="007D566F">
        <w:rPr>
          <w:rFonts w:cs="Times New Roman"/>
          <w:sz w:val="28"/>
          <w:szCs w:val="28"/>
        </w:rPr>
        <w:t>системы относятся</w:t>
      </w:r>
      <w:r w:rsidR="005B3F00" w:rsidRPr="007D566F">
        <w:rPr>
          <w:rFonts w:cs="Times New Roman"/>
          <w:sz w:val="28"/>
          <w:szCs w:val="28"/>
        </w:rPr>
        <w:t xml:space="preserve"> органично взаимосвязанные проблемы безопасности пенитенциарных </w:t>
      </w:r>
      <w:r w:rsidRPr="007D566F">
        <w:rPr>
          <w:rFonts w:cs="Times New Roman"/>
          <w:sz w:val="28"/>
          <w:szCs w:val="28"/>
        </w:rPr>
        <w:t>учреждений и</w:t>
      </w:r>
      <w:r w:rsidR="005B3F00" w:rsidRPr="007D566F">
        <w:rPr>
          <w:rFonts w:cs="Times New Roman"/>
          <w:sz w:val="28"/>
          <w:szCs w:val="28"/>
        </w:rPr>
        <w:t xml:space="preserve"> безопасности общества в связи с пенитенциарной деятельностью (в том числе в связи с освобождением лиц, отбывших уголовные наказания)</w:t>
      </w:r>
      <w:r w:rsidRPr="007D566F">
        <w:rPr>
          <w:rFonts w:cs="Times New Roman"/>
          <w:sz w:val="28"/>
          <w:szCs w:val="28"/>
        </w:rPr>
        <w:t>.</w:t>
      </w:r>
    </w:p>
    <w:p w14:paraId="14692667" w14:textId="5A50972F" w:rsidR="005B3F00" w:rsidRPr="007D566F" w:rsidRDefault="0034594E" w:rsidP="005B3F00">
      <w:pPr>
        <w:spacing w:line="360" w:lineRule="auto"/>
        <w:ind w:firstLine="709"/>
        <w:jc w:val="both"/>
        <w:rPr>
          <w:rFonts w:cs="Times New Roman"/>
          <w:sz w:val="28"/>
          <w:szCs w:val="28"/>
        </w:rPr>
      </w:pPr>
      <w:r w:rsidRPr="007D566F">
        <w:rPr>
          <w:rFonts w:cs="Times New Roman"/>
          <w:sz w:val="28"/>
          <w:szCs w:val="28"/>
        </w:rPr>
        <w:t>В</w:t>
      </w:r>
      <w:r w:rsidR="005B3F00" w:rsidRPr="007D566F">
        <w:rPr>
          <w:rFonts w:cs="Times New Roman"/>
          <w:sz w:val="28"/>
          <w:szCs w:val="28"/>
        </w:rPr>
        <w:t xml:space="preserve"> сфере обеспечения безопасности современной уголовно-исполнительной системы России представляют практический интерес и являются перспективными следующие аспекты зарубежного опыта: дифференциация осужденных на основе выводов специализированных </w:t>
      </w:r>
      <w:r w:rsidR="005B3F00" w:rsidRPr="007D566F">
        <w:rPr>
          <w:rFonts w:cs="Times New Roman"/>
          <w:sz w:val="28"/>
          <w:szCs w:val="28"/>
        </w:rPr>
        <w:lastRenderedPageBreak/>
        <w:t>центров об уровне их опасности и принимаемое в связи с этим решение о направлении лица в соответствующее пенитенциарное учреждение, в котором действует соответствующая программа социализации; возможность перевода осужденного, срок заключения которого заканчивается, в пенитенциарное учреждение с более мягким режимом с одновременным прохождением соответствующих программ адаптации и ресоциализации; повышение технической оснащенности исправительных учреждений и иных учреждений и органов, исполняющих уголовные наказания; развитие форм социального контроля и надзора за лицами, освобожденными из пенитенциарных учреждений, прежде всего рецидивоопасными; более полное и учитывающее вопросы безопасности жертвы преступления (его родных и близких) подключение потерпевшего к решению вопроса об условно-досрочном освобождении.</w:t>
      </w:r>
    </w:p>
    <w:p w14:paraId="30598E31" w14:textId="7900518F" w:rsidR="0034594E" w:rsidRPr="007D566F" w:rsidRDefault="007D566F" w:rsidP="0034594E">
      <w:pPr>
        <w:spacing w:line="360" w:lineRule="auto"/>
        <w:ind w:firstLine="709"/>
        <w:jc w:val="both"/>
        <w:rPr>
          <w:sz w:val="28"/>
          <w:szCs w:val="28"/>
        </w:rPr>
      </w:pPr>
      <w:r>
        <w:rPr>
          <w:sz w:val="28"/>
          <w:szCs w:val="28"/>
        </w:rPr>
        <w:t>О</w:t>
      </w:r>
      <w:r w:rsidR="0034594E" w:rsidRPr="007D566F">
        <w:rPr>
          <w:sz w:val="28"/>
          <w:szCs w:val="28"/>
        </w:rPr>
        <w:t>сновные элементы системы обеспечения безопасности в пенитенциарной системе США и стран Евросоюза сводятся к физической, процедурной и динамической безопасности.</w:t>
      </w:r>
    </w:p>
    <w:p w14:paraId="6F4C5499" w14:textId="60FCF859" w:rsidR="00035363" w:rsidRPr="007D566F" w:rsidRDefault="0034594E" w:rsidP="007D566F">
      <w:pPr>
        <w:spacing w:line="360" w:lineRule="auto"/>
        <w:ind w:firstLine="709"/>
        <w:jc w:val="both"/>
        <w:rPr>
          <w:rFonts w:cs="Times New Roman"/>
          <w:sz w:val="28"/>
          <w:szCs w:val="28"/>
        </w:rPr>
      </w:pPr>
      <w:r w:rsidRPr="007D566F">
        <w:rPr>
          <w:rFonts w:cs="Times New Roman"/>
          <w:sz w:val="28"/>
          <w:szCs w:val="28"/>
        </w:rPr>
        <w:t>Особым элементом системы обеспечения режима в иностранном учреждении является запрет и особые меры безопасности. Несмотря на различия, все сотрудники пенитенциарной системы ведущих демократических стран, являющиеся гарантами существующей власти и законности, характеризуются отличительными чертами от других государственных служащих: они проходят государственную службу в правоохранительном управлении исполнительной власти; имеют право принуждать к исполнению решений государственных органов, принятых в установленном законом порядке; имеют право использовать специальное оружие и снаряжение при выполнении поставленных задач; имеют право проводить оперативно-розыскные мероприятия; для большинства сотрудников устанавливаются специальные или воинские звания, а также особые служебные приказы.</w:t>
      </w:r>
    </w:p>
    <w:p w14:paraId="03A56342" w14:textId="77777777" w:rsidR="00D7584A" w:rsidRPr="007D566F" w:rsidRDefault="00D7584A" w:rsidP="00D7584A">
      <w:pPr>
        <w:pStyle w:val="1"/>
        <w:rPr>
          <w:sz w:val="28"/>
          <w:szCs w:val="28"/>
        </w:rPr>
      </w:pPr>
      <w:bookmarkStart w:id="9" w:name="_Toc56850811"/>
      <w:r w:rsidRPr="007D566F">
        <w:rPr>
          <w:sz w:val="28"/>
          <w:szCs w:val="28"/>
        </w:rPr>
        <w:t>Библиографический список</w:t>
      </w:r>
      <w:bookmarkEnd w:id="9"/>
    </w:p>
    <w:p w14:paraId="7ADD9FE8" w14:textId="77777777" w:rsidR="00D7584A" w:rsidRPr="007D566F" w:rsidRDefault="00D7584A" w:rsidP="00D7584A">
      <w:pPr>
        <w:spacing w:line="360" w:lineRule="auto"/>
        <w:jc w:val="center"/>
        <w:rPr>
          <w:b/>
          <w:sz w:val="28"/>
          <w:szCs w:val="28"/>
        </w:rPr>
      </w:pPr>
      <w:r w:rsidRPr="007D566F">
        <w:rPr>
          <w:b/>
          <w:sz w:val="28"/>
          <w:szCs w:val="28"/>
          <w:lang w:val="en-US"/>
        </w:rPr>
        <w:t>I</w:t>
      </w:r>
      <w:r w:rsidRPr="007D566F">
        <w:rPr>
          <w:b/>
          <w:sz w:val="28"/>
          <w:szCs w:val="28"/>
        </w:rPr>
        <w:t>. Нормативные правовые акты:</w:t>
      </w:r>
    </w:p>
    <w:p w14:paraId="234C8BAE" w14:textId="32F0593D" w:rsidR="00D7584A" w:rsidRPr="007D566F" w:rsidRDefault="00D7584A" w:rsidP="00D7584A">
      <w:pPr>
        <w:numPr>
          <w:ilvl w:val="0"/>
          <w:numId w:val="4"/>
        </w:numPr>
        <w:tabs>
          <w:tab w:val="clear" w:pos="720"/>
          <w:tab w:val="left" w:pos="1080"/>
        </w:tabs>
        <w:spacing w:line="360" w:lineRule="auto"/>
        <w:ind w:left="0" w:firstLine="540"/>
        <w:jc w:val="both"/>
        <w:rPr>
          <w:sz w:val="28"/>
          <w:szCs w:val="28"/>
        </w:rPr>
      </w:pPr>
      <w:r w:rsidRPr="007D566F">
        <w:rPr>
          <w:sz w:val="28"/>
          <w:szCs w:val="28"/>
        </w:rPr>
        <w:lastRenderedPageBreak/>
        <w:t xml:space="preserve">Конституция Российской Федерации: принята на всенародном голосовании 12.12.1993 г. </w:t>
      </w:r>
      <w:r w:rsidRPr="007D566F">
        <w:rPr>
          <w:rStyle w:val="apple-style-span"/>
          <w:sz w:val="28"/>
          <w:szCs w:val="28"/>
        </w:rPr>
        <w:t xml:space="preserve">(с учетом поправок, внесенных 30.12.2008 № 6-ФКЗ, от 30.12.2008 № 7-ФКЗ, от 05.02.2014 № 2-ФКЗ, от 21.07.2014 № 11-ФКЗ) </w:t>
      </w:r>
      <w:r w:rsidRPr="007D566F">
        <w:rPr>
          <w:sz w:val="28"/>
          <w:szCs w:val="28"/>
        </w:rPr>
        <w:t>// Собрание законодательства РФ. - 2014. - № 31. - ст. 4398.</w:t>
      </w:r>
    </w:p>
    <w:p w14:paraId="499C35C7" w14:textId="0D56FEC6" w:rsidR="00EB49FE" w:rsidRPr="007D566F" w:rsidRDefault="00EB49FE" w:rsidP="00D7584A">
      <w:pPr>
        <w:numPr>
          <w:ilvl w:val="0"/>
          <w:numId w:val="4"/>
        </w:numPr>
        <w:tabs>
          <w:tab w:val="clear" w:pos="720"/>
          <w:tab w:val="left" w:pos="1080"/>
        </w:tabs>
        <w:spacing w:line="360" w:lineRule="auto"/>
        <w:ind w:left="0" w:firstLine="540"/>
        <w:jc w:val="both"/>
        <w:rPr>
          <w:sz w:val="28"/>
          <w:szCs w:val="28"/>
        </w:rPr>
      </w:pPr>
      <w:r w:rsidRPr="007D566F">
        <w:rPr>
          <w:sz w:val="28"/>
          <w:szCs w:val="28"/>
        </w:rPr>
        <w:t>Всеобщая декларация прав человека</w:t>
      </w:r>
      <w:r w:rsidR="00D44150" w:rsidRPr="007D566F">
        <w:rPr>
          <w:sz w:val="28"/>
          <w:szCs w:val="28"/>
        </w:rPr>
        <w:t xml:space="preserve"> </w:t>
      </w:r>
      <w:r w:rsidRPr="007D566F">
        <w:rPr>
          <w:sz w:val="28"/>
          <w:szCs w:val="28"/>
        </w:rPr>
        <w:t>: принята 10 декабря 1948 г. Генеральной Ассамблеей ООН // Рос. газ.</w:t>
      </w:r>
      <w:r w:rsidR="00D44150" w:rsidRPr="007D566F">
        <w:rPr>
          <w:sz w:val="28"/>
          <w:szCs w:val="28"/>
        </w:rPr>
        <w:t xml:space="preserve"> -</w:t>
      </w:r>
      <w:r w:rsidRPr="007D566F">
        <w:rPr>
          <w:sz w:val="28"/>
          <w:szCs w:val="28"/>
        </w:rPr>
        <w:t xml:space="preserve"> 1995. </w:t>
      </w:r>
      <w:r w:rsidR="00D44150" w:rsidRPr="007D566F">
        <w:rPr>
          <w:sz w:val="28"/>
          <w:szCs w:val="28"/>
        </w:rPr>
        <w:t xml:space="preserve">- </w:t>
      </w:r>
      <w:r w:rsidRPr="007D566F">
        <w:rPr>
          <w:sz w:val="28"/>
          <w:szCs w:val="28"/>
        </w:rPr>
        <w:t>5 апр.</w:t>
      </w:r>
    </w:p>
    <w:p w14:paraId="6109340D" w14:textId="58B89A37" w:rsidR="00957E16" w:rsidRPr="007D566F" w:rsidRDefault="00957E16" w:rsidP="00D7584A">
      <w:pPr>
        <w:numPr>
          <w:ilvl w:val="0"/>
          <w:numId w:val="4"/>
        </w:numPr>
        <w:tabs>
          <w:tab w:val="clear" w:pos="720"/>
          <w:tab w:val="left" w:pos="1080"/>
        </w:tabs>
        <w:spacing w:line="360" w:lineRule="auto"/>
        <w:ind w:left="0" w:firstLine="540"/>
        <w:jc w:val="both"/>
        <w:rPr>
          <w:sz w:val="28"/>
          <w:szCs w:val="28"/>
        </w:rPr>
      </w:pPr>
      <w:r w:rsidRPr="007D566F">
        <w:rPr>
          <w:sz w:val="28"/>
          <w:szCs w:val="28"/>
        </w:rPr>
        <w:t>О гражданских и политических правах</w:t>
      </w:r>
      <w:r w:rsidR="00D44150" w:rsidRPr="007D566F">
        <w:rPr>
          <w:sz w:val="28"/>
          <w:szCs w:val="28"/>
        </w:rPr>
        <w:t xml:space="preserve"> </w:t>
      </w:r>
      <w:r w:rsidRPr="007D566F">
        <w:rPr>
          <w:sz w:val="28"/>
          <w:szCs w:val="28"/>
        </w:rPr>
        <w:t xml:space="preserve">: Международный Пакт от 16 декабря 1966 г. // Бюллетень Верховного Суда РФ. </w:t>
      </w:r>
      <w:r w:rsidR="00D44150" w:rsidRPr="007D566F">
        <w:rPr>
          <w:sz w:val="28"/>
          <w:szCs w:val="28"/>
        </w:rPr>
        <w:t xml:space="preserve">- </w:t>
      </w:r>
      <w:r w:rsidRPr="007D566F">
        <w:rPr>
          <w:sz w:val="28"/>
          <w:szCs w:val="28"/>
        </w:rPr>
        <w:t>1994.</w:t>
      </w:r>
      <w:r w:rsidR="00D44150" w:rsidRPr="007D566F">
        <w:rPr>
          <w:sz w:val="28"/>
          <w:szCs w:val="28"/>
        </w:rPr>
        <w:t xml:space="preserve"> -</w:t>
      </w:r>
      <w:r w:rsidRPr="007D566F">
        <w:rPr>
          <w:sz w:val="28"/>
          <w:szCs w:val="28"/>
        </w:rPr>
        <w:t xml:space="preserve"> № 12.</w:t>
      </w:r>
    </w:p>
    <w:p w14:paraId="589C452D" w14:textId="17CD9583" w:rsidR="00957E16" w:rsidRPr="007D566F" w:rsidRDefault="00957E16" w:rsidP="00D7584A">
      <w:pPr>
        <w:numPr>
          <w:ilvl w:val="0"/>
          <w:numId w:val="4"/>
        </w:numPr>
        <w:tabs>
          <w:tab w:val="clear" w:pos="720"/>
          <w:tab w:val="left" w:pos="1080"/>
        </w:tabs>
        <w:spacing w:line="360" w:lineRule="auto"/>
        <w:ind w:left="0" w:firstLine="540"/>
        <w:jc w:val="both"/>
        <w:rPr>
          <w:sz w:val="28"/>
          <w:szCs w:val="28"/>
        </w:rPr>
      </w:pPr>
      <w:r w:rsidRPr="007D566F">
        <w:rPr>
          <w:sz w:val="28"/>
          <w:szCs w:val="28"/>
        </w:rPr>
        <w:t xml:space="preserve">Минимальные стандартные правила Организации Объединенных Наций в отношении мер, не связанных с тюремным заключением (Токийские правила) (Приняты 14.12.1990 г. Резолюцией 45/110 Генеральной Ассамблеи ООН). Документ опубликован не был // СПС КонсультантПлюс </w:t>
      </w:r>
      <w:r w:rsidR="007D566F">
        <w:rPr>
          <w:sz w:val="28"/>
          <w:szCs w:val="28"/>
        </w:rPr>
        <w:t>(дата доступа 28.10. 2020 г.)</w:t>
      </w:r>
    </w:p>
    <w:p w14:paraId="0BE926B1" w14:textId="66E46089" w:rsidR="003D15F3" w:rsidRPr="007D566F" w:rsidRDefault="003D15F3" w:rsidP="00D7584A">
      <w:pPr>
        <w:numPr>
          <w:ilvl w:val="0"/>
          <w:numId w:val="4"/>
        </w:numPr>
        <w:tabs>
          <w:tab w:val="clear" w:pos="720"/>
          <w:tab w:val="left" w:pos="1080"/>
        </w:tabs>
        <w:spacing w:line="360" w:lineRule="auto"/>
        <w:ind w:left="0" w:firstLine="540"/>
        <w:jc w:val="both"/>
        <w:rPr>
          <w:sz w:val="28"/>
          <w:szCs w:val="28"/>
        </w:rPr>
      </w:pPr>
      <w:r w:rsidRPr="007D566F">
        <w:rPr>
          <w:sz w:val="28"/>
          <w:szCs w:val="28"/>
        </w:rPr>
        <w:t>Преступление. Свод законов США. Титул 18 // Хрестоматия по истории государства и права зарубежных стран. Новое и Новейшее время / сост. В. А. Томсинов. - М. : ИКД «Зерцало-М», 2012. - 456 с.</w:t>
      </w:r>
    </w:p>
    <w:p w14:paraId="6325658E" w14:textId="62E5FEB6" w:rsidR="007D566F" w:rsidRPr="007D566F" w:rsidRDefault="007D566F" w:rsidP="007D566F">
      <w:pPr>
        <w:numPr>
          <w:ilvl w:val="0"/>
          <w:numId w:val="4"/>
        </w:numPr>
        <w:tabs>
          <w:tab w:val="clear" w:pos="720"/>
          <w:tab w:val="left" w:pos="1080"/>
        </w:tabs>
        <w:spacing w:line="360" w:lineRule="auto"/>
        <w:ind w:left="0" w:firstLine="540"/>
        <w:jc w:val="both"/>
        <w:rPr>
          <w:sz w:val="28"/>
          <w:szCs w:val="28"/>
        </w:rPr>
      </w:pPr>
      <w:r w:rsidRPr="007D566F">
        <w:rPr>
          <w:sz w:val="28"/>
          <w:szCs w:val="28"/>
        </w:rPr>
        <w:t>Кодекс поведения должностных лиц по поддержанию правопорядка</w:t>
      </w:r>
      <w:r>
        <w:rPr>
          <w:sz w:val="28"/>
          <w:szCs w:val="28"/>
        </w:rPr>
        <w:t xml:space="preserve"> </w:t>
      </w:r>
      <w:r w:rsidRPr="007D566F">
        <w:rPr>
          <w:sz w:val="28"/>
          <w:szCs w:val="28"/>
        </w:rPr>
        <w:t xml:space="preserve">: принят Резолюцией Генеральной Ассамблеи ООН 34/169 от 17 декабря 1979 г. // Советская юстиция. </w:t>
      </w:r>
      <w:r>
        <w:rPr>
          <w:sz w:val="28"/>
          <w:szCs w:val="28"/>
        </w:rPr>
        <w:t xml:space="preserve">- </w:t>
      </w:r>
      <w:r w:rsidRPr="007D566F">
        <w:rPr>
          <w:sz w:val="28"/>
          <w:szCs w:val="28"/>
        </w:rPr>
        <w:t xml:space="preserve">1991. </w:t>
      </w:r>
      <w:r>
        <w:rPr>
          <w:sz w:val="28"/>
          <w:szCs w:val="28"/>
        </w:rPr>
        <w:t xml:space="preserve"> - </w:t>
      </w:r>
      <w:r w:rsidRPr="007D566F">
        <w:rPr>
          <w:sz w:val="28"/>
          <w:szCs w:val="28"/>
        </w:rPr>
        <w:t xml:space="preserve">№ 17. </w:t>
      </w:r>
      <w:r>
        <w:rPr>
          <w:sz w:val="28"/>
          <w:szCs w:val="28"/>
        </w:rPr>
        <w:t xml:space="preserve">- </w:t>
      </w:r>
      <w:r w:rsidRPr="007D566F">
        <w:rPr>
          <w:sz w:val="28"/>
          <w:szCs w:val="28"/>
        </w:rPr>
        <w:t>Ст. 21.</w:t>
      </w:r>
    </w:p>
    <w:p w14:paraId="62584AE6" w14:textId="01DCF43A" w:rsidR="007D566F" w:rsidRPr="007D566F" w:rsidRDefault="007D566F" w:rsidP="00D7584A">
      <w:pPr>
        <w:numPr>
          <w:ilvl w:val="0"/>
          <w:numId w:val="4"/>
        </w:numPr>
        <w:tabs>
          <w:tab w:val="clear" w:pos="720"/>
          <w:tab w:val="left" w:pos="1080"/>
        </w:tabs>
        <w:spacing w:line="360" w:lineRule="auto"/>
        <w:ind w:left="0" w:firstLine="540"/>
        <w:jc w:val="both"/>
        <w:rPr>
          <w:sz w:val="28"/>
          <w:szCs w:val="28"/>
        </w:rPr>
      </w:pPr>
      <w:r w:rsidRPr="007D566F">
        <w:rPr>
          <w:sz w:val="28"/>
          <w:szCs w:val="28"/>
        </w:rPr>
        <w:t>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w:t>
      </w:r>
      <w:r>
        <w:rPr>
          <w:sz w:val="28"/>
          <w:szCs w:val="28"/>
        </w:rPr>
        <w:t xml:space="preserve"> </w:t>
      </w:r>
      <w:r w:rsidRPr="007D566F">
        <w:rPr>
          <w:sz w:val="28"/>
          <w:szCs w:val="28"/>
        </w:rPr>
        <w:t>: приняты резолюцией 37/194 Генеральной Ассамблеи ООН от 18 декабря 1982 г.</w:t>
      </w:r>
      <w:r w:rsidRPr="007D566F">
        <w:rPr>
          <w:color w:val="000000"/>
          <w:sz w:val="28"/>
          <w:szCs w:val="28"/>
        </w:rPr>
        <w:t xml:space="preserve"> Документ опубликован не был // СПС КонсультантПлюс </w:t>
      </w:r>
      <w:r>
        <w:rPr>
          <w:color w:val="000000"/>
          <w:sz w:val="28"/>
          <w:szCs w:val="28"/>
        </w:rPr>
        <w:t>(дата доступа 28.10. 2020 г.)</w:t>
      </w:r>
    </w:p>
    <w:p w14:paraId="7B23D658" w14:textId="36A5BC84" w:rsidR="007D566F" w:rsidRPr="007D566F" w:rsidRDefault="007D566F" w:rsidP="00D7584A">
      <w:pPr>
        <w:numPr>
          <w:ilvl w:val="0"/>
          <w:numId w:val="4"/>
        </w:numPr>
        <w:tabs>
          <w:tab w:val="clear" w:pos="720"/>
          <w:tab w:val="left" w:pos="1080"/>
        </w:tabs>
        <w:spacing w:line="360" w:lineRule="auto"/>
        <w:ind w:left="0" w:firstLine="540"/>
        <w:jc w:val="both"/>
        <w:rPr>
          <w:sz w:val="28"/>
          <w:szCs w:val="28"/>
        </w:rPr>
      </w:pPr>
      <w:r w:rsidRPr="007D566F">
        <w:rPr>
          <w:sz w:val="28"/>
          <w:szCs w:val="28"/>
        </w:rPr>
        <w:t>Об исполнении наказания в виде лишения свободы и мер исправления и безопасности, связанных с лишением свободы</w:t>
      </w:r>
      <w:r>
        <w:rPr>
          <w:sz w:val="28"/>
          <w:szCs w:val="28"/>
        </w:rPr>
        <w:t xml:space="preserve"> </w:t>
      </w:r>
      <w:r w:rsidRPr="007D566F">
        <w:rPr>
          <w:sz w:val="28"/>
          <w:szCs w:val="28"/>
        </w:rPr>
        <w:t>: Закон федеральной земли Бавария (ФРГ) от 10 декабря 2007 г. // URL: http://lexetius.eom (дата обращения 15.10.2020).</w:t>
      </w:r>
    </w:p>
    <w:p w14:paraId="2DDF82FC" w14:textId="77777777" w:rsidR="00D7584A" w:rsidRPr="007D566F" w:rsidRDefault="00D7584A" w:rsidP="00D7584A">
      <w:pPr>
        <w:widowControl w:val="0"/>
        <w:tabs>
          <w:tab w:val="left" w:pos="1134"/>
        </w:tabs>
        <w:spacing w:line="360" w:lineRule="auto"/>
        <w:jc w:val="center"/>
        <w:rPr>
          <w:rFonts w:cs="Times New Roman"/>
          <w:spacing w:val="-2"/>
          <w:sz w:val="28"/>
          <w:szCs w:val="28"/>
        </w:rPr>
      </w:pPr>
      <w:r w:rsidRPr="007D566F">
        <w:rPr>
          <w:b/>
          <w:sz w:val="28"/>
          <w:szCs w:val="28"/>
          <w:lang w:val="en-US"/>
        </w:rPr>
        <w:t>II</w:t>
      </w:r>
      <w:r w:rsidRPr="007D566F">
        <w:rPr>
          <w:b/>
          <w:sz w:val="28"/>
          <w:szCs w:val="28"/>
        </w:rPr>
        <w:t xml:space="preserve">. </w:t>
      </w:r>
      <w:r w:rsidRPr="007D566F">
        <w:rPr>
          <w:rFonts w:cs="Times New Roman"/>
          <w:b/>
          <w:spacing w:val="-2"/>
          <w:sz w:val="28"/>
          <w:szCs w:val="28"/>
        </w:rPr>
        <w:t>Книги (учебники, учебные пособия и монографии):</w:t>
      </w:r>
    </w:p>
    <w:p w14:paraId="2D613B23" w14:textId="77777777" w:rsidR="00AF7B1F" w:rsidRPr="007D566F" w:rsidRDefault="00AF7B1F" w:rsidP="00782B02">
      <w:pPr>
        <w:numPr>
          <w:ilvl w:val="0"/>
          <w:numId w:val="4"/>
        </w:numPr>
        <w:tabs>
          <w:tab w:val="left" w:pos="0"/>
          <w:tab w:val="left" w:pos="426"/>
          <w:tab w:val="left" w:pos="993"/>
        </w:tabs>
        <w:spacing w:line="360" w:lineRule="auto"/>
        <w:ind w:left="0" w:firstLine="539"/>
        <w:jc w:val="both"/>
        <w:rPr>
          <w:sz w:val="28"/>
          <w:szCs w:val="28"/>
        </w:rPr>
      </w:pPr>
      <w:r w:rsidRPr="007D566F">
        <w:rPr>
          <w:sz w:val="28"/>
          <w:szCs w:val="28"/>
        </w:rPr>
        <w:lastRenderedPageBreak/>
        <w:t>Савушкин С. М. Дифференциация осужденных к наказанию в виде лишения свободы: история, международные стандарты, зарубежный опыт : монография / С. М. Савушкин ; науч. ред. В. А. Уткин. - Новокузнецк: ФКОУ ВО Кузбасский институт ФСИН России, 2017. - 122 с. - ISBN 978-5-91246-086-9.</w:t>
      </w:r>
    </w:p>
    <w:p w14:paraId="0626743A" w14:textId="77777777" w:rsidR="00AF7B1F" w:rsidRPr="007D566F" w:rsidRDefault="00AF7B1F" w:rsidP="00D1158A">
      <w:pPr>
        <w:numPr>
          <w:ilvl w:val="0"/>
          <w:numId w:val="4"/>
        </w:numPr>
        <w:tabs>
          <w:tab w:val="left" w:pos="0"/>
          <w:tab w:val="left" w:pos="426"/>
          <w:tab w:val="left" w:pos="993"/>
        </w:tabs>
        <w:spacing w:line="360" w:lineRule="auto"/>
        <w:ind w:left="0" w:firstLine="539"/>
        <w:jc w:val="both"/>
        <w:rPr>
          <w:sz w:val="28"/>
          <w:szCs w:val="28"/>
        </w:rPr>
      </w:pPr>
      <w:r w:rsidRPr="007D566F">
        <w:rPr>
          <w:sz w:val="28"/>
          <w:szCs w:val="28"/>
        </w:rPr>
        <w:t xml:space="preserve">Щербаков А. В. Обеспечение безопасности уголовно-исполнительной системы. Теоретические и правовые основы : учебное пособие / А. В. Щербаков. - 2-е изд. - М. : Издательство Юрайт, 2020. - 147 с. - </w:t>
      </w:r>
      <w:r w:rsidRPr="007D566F">
        <w:rPr>
          <w:sz w:val="28"/>
          <w:szCs w:val="28"/>
          <w:lang w:val="en-US"/>
        </w:rPr>
        <w:t>I</w:t>
      </w:r>
      <w:r w:rsidRPr="007D566F">
        <w:rPr>
          <w:sz w:val="28"/>
          <w:szCs w:val="28"/>
        </w:rPr>
        <w:t>SBN 978-5-534-12785-0.</w:t>
      </w:r>
    </w:p>
    <w:p w14:paraId="0C4585A1" w14:textId="77777777" w:rsidR="00AF7B1F" w:rsidRPr="007D566F" w:rsidRDefault="00AF7B1F" w:rsidP="00782B02">
      <w:pPr>
        <w:numPr>
          <w:ilvl w:val="0"/>
          <w:numId w:val="4"/>
        </w:numPr>
        <w:tabs>
          <w:tab w:val="left" w:pos="0"/>
          <w:tab w:val="left" w:pos="426"/>
          <w:tab w:val="left" w:pos="993"/>
        </w:tabs>
        <w:spacing w:line="360" w:lineRule="auto"/>
        <w:ind w:left="0" w:firstLine="539"/>
        <w:jc w:val="both"/>
        <w:rPr>
          <w:sz w:val="28"/>
          <w:szCs w:val="28"/>
        </w:rPr>
      </w:pPr>
      <w:r w:rsidRPr="007D566F">
        <w:rPr>
          <w:sz w:val="28"/>
          <w:szCs w:val="28"/>
        </w:rPr>
        <w:t>Щербаков А. В. Теоретические и правовые основы обеспечения безопасности уголовно-исполнительной системы : монография / А.</w:t>
      </w:r>
      <w:r w:rsidRPr="007D566F">
        <w:rPr>
          <w:sz w:val="28"/>
          <w:szCs w:val="28"/>
          <w:lang w:val="en-US"/>
        </w:rPr>
        <w:t> </w:t>
      </w:r>
      <w:r w:rsidRPr="007D566F">
        <w:rPr>
          <w:sz w:val="28"/>
          <w:szCs w:val="28"/>
        </w:rPr>
        <w:t>В.</w:t>
      </w:r>
      <w:r w:rsidRPr="007D566F">
        <w:rPr>
          <w:sz w:val="28"/>
          <w:szCs w:val="28"/>
          <w:lang w:val="en-US"/>
        </w:rPr>
        <w:t> </w:t>
      </w:r>
      <w:r w:rsidRPr="007D566F">
        <w:rPr>
          <w:sz w:val="28"/>
          <w:szCs w:val="28"/>
        </w:rPr>
        <w:t>Щербаков. - Псков : Псковский филиал Академии ФСИН России, 2017. - 128 с. - ISBN 978-5-91748-028-2.</w:t>
      </w:r>
    </w:p>
    <w:p w14:paraId="563BC008" w14:textId="77777777" w:rsidR="00D7584A" w:rsidRPr="007D566F" w:rsidRDefault="00D7584A" w:rsidP="00D7584A">
      <w:pPr>
        <w:tabs>
          <w:tab w:val="left" w:pos="0"/>
          <w:tab w:val="left" w:pos="426"/>
          <w:tab w:val="left" w:pos="993"/>
        </w:tabs>
        <w:spacing w:line="360" w:lineRule="auto"/>
        <w:jc w:val="center"/>
        <w:rPr>
          <w:sz w:val="28"/>
          <w:szCs w:val="28"/>
        </w:rPr>
      </w:pPr>
      <w:r w:rsidRPr="007D566F">
        <w:rPr>
          <w:rFonts w:cs="Times New Roman"/>
          <w:b/>
          <w:spacing w:val="-2"/>
          <w:sz w:val="28"/>
          <w:szCs w:val="28"/>
          <w:lang w:val="en-US"/>
        </w:rPr>
        <w:t>III</w:t>
      </w:r>
      <w:r w:rsidRPr="007D566F">
        <w:rPr>
          <w:rFonts w:cs="Times New Roman"/>
          <w:b/>
          <w:spacing w:val="-2"/>
          <w:sz w:val="28"/>
          <w:szCs w:val="28"/>
        </w:rPr>
        <w:t>. Статьи, тезисы, научные сообщения:</w:t>
      </w:r>
    </w:p>
    <w:p w14:paraId="159323FF"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Быков А. В. Обеспечение безопасности в пенитенциарных учреждениях США / А. В. Быков, М. А. Калужина // Уголовно-исполнительная система : право, экономика, управление. - 2015. - № 6. - С. 28-32.</w:t>
      </w:r>
    </w:p>
    <w:p w14:paraId="48D898B8"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Быков А. В. Пенитенциарные системы США, ФРГ, Франции и Великобритании : особенности организации и деятельности / А. В. Быков // Юридическая наука : история и современность. - 2013. - № 11. - С. 165-174.</w:t>
      </w:r>
    </w:p>
    <w:p w14:paraId="3867B5B1"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Калужина М. А. Особенности обеспечения безопасности общества и заключенных в пенитенциарных учреждениях США / М. А. Калужина // Юридический вестник Кубанского государственного университета. - 2015. - № 2. - С. 29-32.</w:t>
      </w:r>
    </w:p>
    <w:p w14:paraId="7DB221E3"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Кутаков Н. Н. Обеспечение безопасности персонала пенитенциарных учреждений зарубежных стран (на примере США) / Н. Н. Кутаков // Организационно-правовое обеспечение деятельности учреждений и органов ФСИН России : проблемы и перспективы развития. Материалы межвузовской научно-практической конференции (Рязань, 08 февраля 2019 г.). – Рязань : Академия ФСИН России, 2019. - С. 155-158.</w:t>
      </w:r>
    </w:p>
    <w:p w14:paraId="35CAF275"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lastRenderedPageBreak/>
        <w:t>Некрасов А. П. Международные акты, обеспечивающие безопасный и гуманный подход к осужденным в пенитенциарных учреждениях / А. П. Некрасов // Уголовно-исполнительное право. - 2018. - № 1. - С. 62-66.</w:t>
      </w:r>
    </w:p>
    <w:p w14:paraId="45C4490C"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Павленко А. А. К вопросу о возможности использования зарубежного опыта средств обеспечения режима в учреждениях уголовно-исполнительной системы / А. А. Павленко // Уголовно-исполнительное право. - 2015. - № 1. - С. 104-109.</w:t>
      </w:r>
    </w:p>
    <w:p w14:paraId="16332355"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Подзывалов О. А. Мировой опыт организации труда осужденных к лишению свободы / А. О. Пожхывалов // II Международный пенитенциарный форум «Преступление, наказание, исправление» (к 60-летию принятия Минимальных стандартных правил обращения с заключенными и 30-летию принятия Минимальных стандартных правил, касающихся отправления правосудия в отношении несовершеннолетних) : сб. тез. выступлений и докладов участников (Рязань, 25-26 нояб. 2015 г.) : в 8 т. Т. 7.  - Рязань: Академия ФСИН России, 2015. - С. 215-218.</w:t>
      </w:r>
    </w:p>
    <w:p w14:paraId="42DF42C7"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Подстрахова А. В. Уголовно-исполнительные системы в странах Евросоюза : исторические традиции и современные тенденции / А. В. Подстрахова // Молодой ученый.  - 2020. - № 10. - С. 50-51.</w:t>
      </w:r>
    </w:p>
    <w:p w14:paraId="0A11B067"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Савушкин С. М. Дифференциация осужденных к лишению свободы в пенитенциарных учреждениях США / С. М. Савушкин // Человек : преступление и наказание. - 2017. - № 2. - С. 204-209.</w:t>
      </w:r>
    </w:p>
    <w:p w14:paraId="63A9064E"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Савушкин С. М. Дифференциация осужденных к лишению свободы в пенитенциарных учреждениях США / С. М. Савушкин // Человек : преступление и наказание. - 2017. - № 2. - С. 204-209.</w:t>
      </w:r>
    </w:p>
    <w:p w14:paraId="6663C297"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Серебренникова А. В. Уголовно-исполнительное законодательство Баварии / А. В. Серебренников // Вестник института : преступление, наказание, исправление. - 2013. - № 4. - С. 74-78.</w:t>
      </w:r>
    </w:p>
    <w:p w14:paraId="1C2CF60C" w14:textId="5441E5ED"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Тюфяков Н. А. Изменение вида исправительного учреждения для осужденных к лишению свободы в пенитенциарном праве зарубежных стран / Н. А. Тюфяков // Психопедагогика в правоохранительных органах. - 2017. - №</w:t>
      </w:r>
      <w:r w:rsidR="0083075A" w:rsidRPr="007D566F">
        <w:rPr>
          <w:sz w:val="28"/>
          <w:szCs w:val="28"/>
        </w:rPr>
        <w:t> </w:t>
      </w:r>
      <w:r w:rsidRPr="007D566F">
        <w:rPr>
          <w:sz w:val="28"/>
          <w:szCs w:val="28"/>
        </w:rPr>
        <w:t>3. - С. 55-60.</w:t>
      </w:r>
    </w:p>
    <w:p w14:paraId="03E7E003"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lastRenderedPageBreak/>
        <w:t>Щербаков А. В. Зарубежный опыт обеспечения пенитенциарной безопасности и перспективы его восприятия в современной уголовно-исполнительной системе России / А. В. Щербаков, И. Р. Веренчиков // Актуальные вопросы режима и оперативно-розыскной деятельности в уголовно-исполнительной системе. Сборник материалов круглого стола с международным участием (Псков, 26 апреля 2019 г.). - Псков : Псковский филиал Академии ФСИН России, 2019. - С. 143-150.</w:t>
      </w:r>
    </w:p>
    <w:p w14:paraId="718988A9" w14:textId="77777777" w:rsidR="00357F3A" w:rsidRPr="007D566F" w:rsidRDefault="00357F3A" w:rsidP="00D7584A">
      <w:pPr>
        <w:numPr>
          <w:ilvl w:val="0"/>
          <w:numId w:val="4"/>
        </w:numPr>
        <w:tabs>
          <w:tab w:val="clear" w:pos="720"/>
          <w:tab w:val="left" w:pos="0"/>
          <w:tab w:val="left" w:pos="426"/>
          <w:tab w:val="left" w:pos="993"/>
        </w:tabs>
        <w:spacing w:line="360" w:lineRule="auto"/>
        <w:ind w:left="0" w:firstLine="539"/>
        <w:jc w:val="both"/>
        <w:rPr>
          <w:sz w:val="28"/>
          <w:szCs w:val="28"/>
        </w:rPr>
      </w:pPr>
      <w:r w:rsidRPr="007D566F">
        <w:rPr>
          <w:sz w:val="28"/>
          <w:szCs w:val="28"/>
        </w:rPr>
        <w:t>Щербаков А. В. Международные правовые акты в сфере пенитенциарной безопасности и проблема их реализации в отечественной пенитенциарной системе / А. В. Щербаков // Вестник Кузбасского института. - 2018. - № 4. - С. 152-161.</w:t>
      </w:r>
    </w:p>
    <w:p w14:paraId="25024E32" w14:textId="77777777" w:rsidR="00D7584A" w:rsidRPr="007D566F" w:rsidRDefault="00D7584A" w:rsidP="00D7584A">
      <w:pPr>
        <w:rPr>
          <w:sz w:val="28"/>
          <w:szCs w:val="28"/>
        </w:rPr>
      </w:pPr>
    </w:p>
    <w:p w14:paraId="58C7FA59" w14:textId="66CDE3B4" w:rsidR="00E65B01" w:rsidRPr="007D566F" w:rsidRDefault="00E65B01" w:rsidP="00D7584A">
      <w:pPr>
        <w:pStyle w:val="1"/>
        <w:rPr>
          <w:sz w:val="28"/>
          <w:szCs w:val="28"/>
        </w:rPr>
      </w:pPr>
    </w:p>
    <w:sectPr w:rsidR="00E65B01" w:rsidRPr="007D566F" w:rsidSect="006538F8">
      <w:headerReference w:type="default" r:id="rId8"/>
      <w:footerReference w:type="default" r:id="rId9"/>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00C13" w14:textId="77777777" w:rsidR="009D59A3" w:rsidRDefault="009D59A3" w:rsidP="006538F8">
      <w:r>
        <w:separator/>
      </w:r>
    </w:p>
  </w:endnote>
  <w:endnote w:type="continuationSeparator" w:id="0">
    <w:p w14:paraId="0D1984E9" w14:textId="77777777" w:rsidR="009D59A3" w:rsidRDefault="009D59A3" w:rsidP="0065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Literaturnaya-Regular">
    <w:altName w:val="Times New Roman"/>
    <w:charset w:val="00"/>
    <w:family w:val="roman"/>
    <w:notTrueType/>
    <w:pitch w:val="default"/>
  </w:font>
  <w:font w:name="Time 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FA8E1" w14:textId="6717EA3D" w:rsidR="003D5A4F" w:rsidRPr="006538F8" w:rsidRDefault="003D5A4F" w:rsidP="006538F8">
    <w:pPr>
      <w:pStyle w:val="a5"/>
      <w:jc w:val="center"/>
      <w:rPr>
        <w:rFonts w:ascii="Time Roman" w:hAnsi="Time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97E7F" w14:textId="77777777" w:rsidR="009D59A3" w:rsidRDefault="009D59A3" w:rsidP="006538F8">
      <w:r>
        <w:separator/>
      </w:r>
    </w:p>
  </w:footnote>
  <w:footnote w:type="continuationSeparator" w:id="0">
    <w:p w14:paraId="30ACF573" w14:textId="77777777" w:rsidR="009D59A3" w:rsidRDefault="009D59A3" w:rsidP="006538F8">
      <w:r>
        <w:continuationSeparator/>
      </w:r>
    </w:p>
  </w:footnote>
  <w:footnote w:id="1">
    <w:p w14:paraId="6140FF25" w14:textId="6308AF8F" w:rsidR="003D5A4F" w:rsidRPr="00EB49FE" w:rsidRDefault="003D5A4F" w:rsidP="007D566F">
      <w:pPr>
        <w:pStyle w:val="aa"/>
        <w:ind w:firstLine="709"/>
        <w:jc w:val="both"/>
      </w:pPr>
      <w:r w:rsidRPr="00EB49FE">
        <w:rPr>
          <w:rStyle w:val="ac"/>
        </w:rPr>
        <w:footnoteRef/>
      </w:r>
      <w:r w:rsidRPr="00EB49FE">
        <w:t xml:space="preserve"> Щербаков А. В. Международные правовые акты в сфере пенитенциарной безопасности и проблема их реализации в отечественной пенитенциарной системе // Вестник Кузбасского института. 2018. № 4. С. 152.</w:t>
      </w:r>
    </w:p>
  </w:footnote>
  <w:footnote w:id="2">
    <w:p w14:paraId="2EE88C30" w14:textId="69E39D24" w:rsidR="003D5A4F" w:rsidRPr="00EB49FE" w:rsidRDefault="003D5A4F" w:rsidP="007D566F">
      <w:pPr>
        <w:pStyle w:val="aa"/>
        <w:ind w:firstLine="709"/>
        <w:jc w:val="both"/>
      </w:pPr>
      <w:r w:rsidRPr="00EB49FE">
        <w:rPr>
          <w:rStyle w:val="ac"/>
        </w:rPr>
        <w:footnoteRef/>
      </w:r>
      <w:r w:rsidRPr="00EB49FE">
        <w:t xml:space="preserve"> Быков А. В. Пенитенциарные системы США, ФРГ, Франции и Великобритании: особенности организации и деятельности // Юридическая наука: история и современность. 2013. № 11. С. 16</w:t>
      </w:r>
      <w:r w:rsidR="00357F3A" w:rsidRPr="00EB49FE">
        <w:t>7</w:t>
      </w:r>
      <w:r w:rsidRPr="00EB49FE">
        <w:t>.</w:t>
      </w:r>
    </w:p>
  </w:footnote>
  <w:footnote w:id="3">
    <w:p w14:paraId="046CC84B" w14:textId="5E5B2DF4" w:rsidR="003D5A4F" w:rsidRPr="00EB49FE" w:rsidRDefault="003D5A4F" w:rsidP="007D566F">
      <w:pPr>
        <w:pStyle w:val="aa"/>
        <w:ind w:firstLine="709"/>
        <w:jc w:val="both"/>
      </w:pPr>
      <w:r w:rsidRPr="00EB49FE">
        <w:rPr>
          <w:rStyle w:val="ac"/>
        </w:rPr>
        <w:footnoteRef/>
      </w:r>
      <w:r w:rsidRPr="00EB49FE">
        <w:t xml:space="preserve"> Кутаков Н. Н. Обеспечение безопасности персонала пенитенциарных учреждений зарубежных стран (на примере США) // Организационно-правовое обеспечение деятельности учреждений и органов ФСИН России: проблемы и перспективы развития. Материалы межвузовской научно-практической конференции (Рязань, 08 февраля 2019 г.). Рязань, 2019. С. 155.</w:t>
      </w:r>
    </w:p>
  </w:footnote>
  <w:footnote w:id="4">
    <w:p w14:paraId="3C078010" w14:textId="305F92D1" w:rsidR="003D5A4F" w:rsidRPr="00EB49FE" w:rsidRDefault="003D5A4F" w:rsidP="007D566F">
      <w:pPr>
        <w:pStyle w:val="aa"/>
        <w:ind w:firstLine="709"/>
        <w:jc w:val="both"/>
      </w:pPr>
      <w:r w:rsidRPr="00EB49FE">
        <w:rPr>
          <w:rStyle w:val="ac"/>
        </w:rPr>
        <w:footnoteRef/>
      </w:r>
      <w:r w:rsidRPr="00EB49FE">
        <w:t xml:space="preserve"> Щербаков А. В. Обеспечение безопасности уголовно-исполнительной системы. Теоретические и правовые основы: учебное пособие. 2-е изд. М., 2020. С. 51.</w:t>
      </w:r>
    </w:p>
  </w:footnote>
  <w:footnote w:id="5">
    <w:p w14:paraId="0345BD0D" w14:textId="18FAC07F" w:rsidR="00DA573D" w:rsidRPr="00EB49FE" w:rsidRDefault="00DA573D" w:rsidP="007D566F">
      <w:pPr>
        <w:pStyle w:val="aa"/>
        <w:ind w:firstLine="709"/>
        <w:jc w:val="both"/>
      </w:pPr>
      <w:r w:rsidRPr="00EB49FE">
        <w:rPr>
          <w:rStyle w:val="ac"/>
        </w:rPr>
        <w:footnoteRef/>
      </w:r>
      <w:r w:rsidRPr="00EB49FE">
        <w:t xml:space="preserve"> Савушкин С. М. Дифференциация осужденных к лишению свободы в пенитенциарных учреждениях США // Человек: преступление и наказание. 2017. № 2. С. 204.</w:t>
      </w:r>
    </w:p>
  </w:footnote>
  <w:footnote w:id="6">
    <w:p w14:paraId="7A4BADD6" w14:textId="793CEDA4" w:rsidR="00184A55" w:rsidRPr="00EB49FE" w:rsidRDefault="00184A55" w:rsidP="007D566F">
      <w:pPr>
        <w:pStyle w:val="aa"/>
        <w:ind w:firstLine="709"/>
        <w:jc w:val="both"/>
      </w:pPr>
      <w:r w:rsidRPr="00EB49FE">
        <w:rPr>
          <w:rStyle w:val="ac"/>
        </w:rPr>
        <w:footnoteRef/>
      </w:r>
      <w:r w:rsidRPr="00EB49FE">
        <w:t xml:space="preserve"> </w:t>
      </w:r>
      <w:r w:rsidR="003D15F3" w:rsidRPr="00EB49FE">
        <w:t xml:space="preserve">См.: </w:t>
      </w:r>
      <w:r w:rsidRPr="00EB49FE">
        <w:t>Преступление. Свод законов США. Титул 18 // Хрестоматия по истори</w:t>
      </w:r>
      <w:r w:rsidR="003D15F3" w:rsidRPr="00EB49FE">
        <w:t>и государства и права зарубеж</w:t>
      </w:r>
      <w:r w:rsidRPr="00EB49FE">
        <w:t>ных стран. Новое и Новейшее время / сост. В. А. Томсинов. М., 2012. 456 с.</w:t>
      </w:r>
    </w:p>
  </w:footnote>
  <w:footnote w:id="7">
    <w:p w14:paraId="2AE94E5E" w14:textId="321D219A" w:rsidR="003D15F3" w:rsidRPr="00EB49FE" w:rsidRDefault="003D15F3" w:rsidP="007D566F">
      <w:pPr>
        <w:pStyle w:val="aa"/>
        <w:ind w:firstLine="709"/>
        <w:jc w:val="both"/>
      </w:pPr>
      <w:r w:rsidRPr="00EB49FE">
        <w:rPr>
          <w:rStyle w:val="ac"/>
        </w:rPr>
        <w:footnoteRef/>
      </w:r>
      <w:r w:rsidRPr="00EB49FE">
        <w:t xml:space="preserve"> См.: https://www.law.yale.edu.</w:t>
      </w:r>
    </w:p>
  </w:footnote>
  <w:footnote w:id="8">
    <w:p w14:paraId="25DFD472" w14:textId="523F62A3" w:rsidR="003D5A4F" w:rsidRPr="00EB49FE" w:rsidRDefault="003D5A4F" w:rsidP="007D566F">
      <w:pPr>
        <w:pStyle w:val="aa"/>
        <w:ind w:firstLine="709"/>
        <w:jc w:val="both"/>
      </w:pPr>
      <w:r w:rsidRPr="00EB49FE">
        <w:rPr>
          <w:rStyle w:val="ac"/>
        </w:rPr>
        <w:footnoteRef/>
      </w:r>
      <w:r w:rsidRPr="00EB49FE">
        <w:t xml:space="preserve"> Павленко А. А. К вопросу о возможности использования зарубежного опыта средств обеспечения режима в учреждениях уголовно-исполнительной системы // Уголовно-исполнительное право. 2015. № 1. С.</w:t>
      </w:r>
      <w:r w:rsidR="00357F3A" w:rsidRPr="00EB49FE">
        <w:t> </w:t>
      </w:r>
      <w:r w:rsidRPr="00EB49FE">
        <w:t>104.</w:t>
      </w:r>
    </w:p>
  </w:footnote>
  <w:footnote w:id="9">
    <w:p w14:paraId="5F6BBE14" w14:textId="69A325B1" w:rsidR="00DA573D" w:rsidRPr="00EB49FE" w:rsidRDefault="00DA573D" w:rsidP="007D566F">
      <w:pPr>
        <w:pStyle w:val="aa"/>
        <w:ind w:firstLine="709"/>
        <w:jc w:val="both"/>
      </w:pPr>
      <w:r w:rsidRPr="00EB49FE">
        <w:rPr>
          <w:rStyle w:val="ac"/>
        </w:rPr>
        <w:footnoteRef/>
      </w:r>
      <w:r w:rsidRPr="00EB49FE">
        <w:t xml:space="preserve"> Савушкин С. М. Дифференциация осужденных к лишению свободы в пенитенциарных учреждениях США // Человек: преступление и наказание. 2017. № 2. С. 205.</w:t>
      </w:r>
    </w:p>
  </w:footnote>
  <w:footnote w:id="10">
    <w:p w14:paraId="233714CA" w14:textId="7DBB1DD7" w:rsidR="003D5A4F" w:rsidRPr="00EB49FE" w:rsidRDefault="003D5A4F" w:rsidP="007D566F">
      <w:pPr>
        <w:pStyle w:val="aa"/>
        <w:ind w:firstLine="709"/>
        <w:jc w:val="both"/>
      </w:pPr>
      <w:r w:rsidRPr="00EB49FE">
        <w:rPr>
          <w:rStyle w:val="ac"/>
        </w:rPr>
        <w:footnoteRef/>
      </w:r>
      <w:r w:rsidRPr="00EB49FE">
        <w:t xml:space="preserve"> Быков А. В., Калужина М. А. Обеспечение безопасности в пенитенциарных учреждениях США // Уголовно-исполнительная система: право, экономика, управление.  2015. № 6. С. 28.</w:t>
      </w:r>
    </w:p>
  </w:footnote>
  <w:footnote w:id="11">
    <w:p w14:paraId="20BB68BA" w14:textId="452666CD" w:rsidR="003D5A4F" w:rsidRPr="00EB49FE" w:rsidRDefault="003D5A4F" w:rsidP="007D566F">
      <w:pPr>
        <w:pStyle w:val="aa"/>
        <w:ind w:firstLine="709"/>
        <w:jc w:val="both"/>
      </w:pPr>
      <w:r w:rsidRPr="00EB49FE">
        <w:rPr>
          <w:rStyle w:val="ac"/>
        </w:rPr>
        <w:footnoteRef/>
      </w:r>
      <w:r w:rsidRPr="00EB49FE">
        <w:t xml:space="preserve"> Щербаков А. В. Теоретические и правовые основы обеспечения безопасности </w:t>
      </w:r>
      <w:r w:rsidR="00357F3A" w:rsidRPr="00EB49FE">
        <w:t>уголовно-исполнительной системы</w:t>
      </w:r>
      <w:r w:rsidRPr="00EB49FE">
        <w:t>: монография. Псков, 2017. С. 28.</w:t>
      </w:r>
    </w:p>
  </w:footnote>
  <w:footnote w:id="12">
    <w:p w14:paraId="3CBD4555" w14:textId="3C6669C0" w:rsidR="003D5A4F" w:rsidRPr="00EB49FE" w:rsidRDefault="003D5A4F" w:rsidP="007D566F">
      <w:pPr>
        <w:pStyle w:val="aa"/>
        <w:ind w:firstLine="709"/>
        <w:jc w:val="both"/>
      </w:pPr>
      <w:r w:rsidRPr="00EB49FE">
        <w:rPr>
          <w:rStyle w:val="ac"/>
        </w:rPr>
        <w:footnoteRef/>
      </w:r>
      <w:r w:rsidRPr="00EB49FE">
        <w:t xml:space="preserve"> Щербаков А. В., Веренчиков И. Р. Зарубежный опыт обеспечения пенитенциарной безопасности и перспективы его восприятия в современной уголовно-исполнительной системе России // Актуальные вопросы режима и оперативно-розыскной деятельности в уголовно-исполнительной системе. Сборник материалов круглого стола с международным участием (Псков, 26 апреля 2019 г.). Псков, 2019. С. 144.</w:t>
      </w:r>
    </w:p>
  </w:footnote>
  <w:footnote w:id="13">
    <w:p w14:paraId="2965870C" w14:textId="51509469" w:rsidR="003D5A4F" w:rsidRPr="00EB49FE" w:rsidRDefault="003D5A4F" w:rsidP="007D566F">
      <w:pPr>
        <w:pStyle w:val="aa"/>
        <w:ind w:firstLine="709"/>
        <w:jc w:val="both"/>
      </w:pPr>
      <w:r w:rsidRPr="00EB49FE">
        <w:rPr>
          <w:rStyle w:val="ac"/>
        </w:rPr>
        <w:footnoteRef/>
      </w:r>
      <w:r w:rsidRPr="00EB49FE">
        <w:t xml:space="preserve"> Подстрахова А. В. Уголовно-исполнительные системы в странах Евросоюза: исторические традиции и современные тенденции // Молодой ученый.  2020. № 10. С. 50.</w:t>
      </w:r>
    </w:p>
  </w:footnote>
  <w:footnote w:id="14">
    <w:p w14:paraId="49DF38EC" w14:textId="02588ABD" w:rsidR="00EB49FE" w:rsidRPr="007D566F" w:rsidRDefault="00EB49FE" w:rsidP="007D566F">
      <w:pPr>
        <w:tabs>
          <w:tab w:val="left" w:pos="0"/>
          <w:tab w:val="left" w:pos="720"/>
        </w:tabs>
        <w:ind w:firstLine="709"/>
        <w:jc w:val="both"/>
        <w:rPr>
          <w:szCs w:val="20"/>
        </w:rPr>
      </w:pPr>
      <w:r w:rsidRPr="007D566F">
        <w:rPr>
          <w:rStyle w:val="ac"/>
          <w:szCs w:val="20"/>
        </w:rPr>
        <w:footnoteRef/>
      </w:r>
      <w:r w:rsidRPr="007D566F">
        <w:rPr>
          <w:szCs w:val="20"/>
        </w:rPr>
        <w:t xml:space="preserve"> Всеобщая декларация прав человека: принята 10 декабря 1948 г. Генеральной Ассамблеей ООН // Рос. газ. 1995. 5 апр.</w:t>
      </w:r>
    </w:p>
  </w:footnote>
  <w:footnote w:id="15">
    <w:p w14:paraId="61BC6BC1" w14:textId="6A0A6008" w:rsidR="00957E16" w:rsidRPr="007D566F" w:rsidRDefault="00957E16" w:rsidP="007D566F">
      <w:pPr>
        <w:pStyle w:val="aa"/>
        <w:widowControl w:val="0"/>
        <w:ind w:firstLine="709"/>
        <w:jc w:val="both"/>
      </w:pPr>
      <w:r w:rsidRPr="007D566F">
        <w:rPr>
          <w:rStyle w:val="ac"/>
        </w:rPr>
        <w:footnoteRef/>
      </w:r>
      <w:r w:rsidRPr="007D566F">
        <w:t xml:space="preserve"> </w:t>
      </w:r>
      <w:r w:rsidRPr="007D566F">
        <w:rPr>
          <w:color w:val="000000"/>
        </w:rPr>
        <w:t>О гражданских и политических правах: Международный Пакт от 16 декабря 1966 г. // Бюллетень Верховного Суда РФ. 1994. № 12.</w:t>
      </w:r>
    </w:p>
  </w:footnote>
  <w:footnote w:id="16">
    <w:p w14:paraId="060265D4" w14:textId="4827E169" w:rsidR="00957E16" w:rsidRPr="007D566F" w:rsidRDefault="00957E16" w:rsidP="007D566F">
      <w:pPr>
        <w:pStyle w:val="aa"/>
        <w:widowControl w:val="0"/>
        <w:ind w:firstLine="709"/>
        <w:jc w:val="both"/>
      </w:pPr>
      <w:r w:rsidRPr="007D566F">
        <w:rPr>
          <w:rStyle w:val="ac"/>
        </w:rPr>
        <w:footnoteRef/>
      </w:r>
      <w:r w:rsidRPr="007D566F">
        <w:t xml:space="preserve"> </w:t>
      </w:r>
      <w:r w:rsidRPr="007D566F">
        <w:rPr>
          <w:color w:val="000000"/>
        </w:rPr>
        <w:t xml:space="preserve">Минимальные стандартные правила Организации Объединенных Наций в отношении мер, не связанных с тюремным заключением (Токийские правила) (Приняты 14.12.1990 г. Резолюцией 45/110 Генеральной Ассамблеи ООН). Документ опубликован не был // СПС КонсультантПлюс </w:t>
      </w:r>
      <w:r w:rsidR="007D566F">
        <w:rPr>
          <w:color w:val="000000"/>
        </w:rPr>
        <w:t>(дата доступа 28.10. 2020 г.)</w:t>
      </w:r>
    </w:p>
  </w:footnote>
  <w:footnote w:id="17">
    <w:p w14:paraId="05760FDF" w14:textId="43ED4AA1" w:rsidR="007D566F" w:rsidRPr="007D566F" w:rsidRDefault="007D566F" w:rsidP="007D566F">
      <w:pPr>
        <w:pStyle w:val="aa"/>
        <w:ind w:firstLine="709"/>
        <w:jc w:val="both"/>
      </w:pPr>
      <w:r w:rsidRPr="007D566F">
        <w:rPr>
          <w:rStyle w:val="ac"/>
        </w:rPr>
        <w:footnoteRef/>
      </w:r>
      <w:r w:rsidRPr="007D566F">
        <w:t xml:space="preserve"> Кодекс поведения должностных лиц по поддержанию правопорядка: принят Резолюцией Генеральной Ассамблеи ООН 34/169 от 17 декабря 1979 г. // Советская юстиция. 1991. № 17. Ст. 21.</w:t>
      </w:r>
    </w:p>
  </w:footnote>
  <w:footnote w:id="18">
    <w:p w14:paraId="52FE617B" w14:textId="27DD9937" w:rsidR="007D566F" w:rsidRDefault="007D566F" w:rsidP="007D566F">
      <w:pPr>
        <w:pStyle w:val="aa"/>
        <w:ind w:firstLine="709"/>
        <w:jc w:val="both"/>
      </w:pPr>
      <w:r w:rsidRPr="007D566F">
        <w:rPr>
          <w:rStyle w:val="ac"/>
        </w:rPr>
        <w:footnoteRef/>
      </w:r>
      <w:r w:rsidRPr="007D566F">
        <w:t xml:space="preserve"> 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w:t>
      </w:r>
      <w:r>
        <w:t xml:space="preserve">: </w:t>
      </w:r>
      <w:r w:rsidRPr="007D566F">
        <w:t>приняты резолюцией 37/194 Генеральной Асса</w:t>
      </w:r>
      <w:r>
        <w:t>мблеи ООН от 18 декабря 1982 г.</w:t>
      </w:r>
      <w:r w:rsidRPr="007D566F">
        <w:rPr>
          <w:color w:val="000000"/>
        </w:rPr>
        <w:t xml:space="preserve"> Документ опубликован не был // СПС КонсультантПлюс </w:t>
      </w:r>
      <w:r>
        <w:rPr>
          <w:color w:val="000000"/>
        </w:rPr>
        <w:t>(дата доступа 28.10. 2020 г.)</w:t>
      </w:r>
    </w:p>
  </w:footnote>
  <w:footnote w:id="19">
    <w:p w14:paraId="4F296390" w14:textId="77777777" w:rsidR="00542D45" w:rsidRPr="00EB49FE" w:rsidRDefault="00542D45" w:rsidP="007D566F">
      <w:pPr>
        <w:pStyle w:val="aa"/>
        <w:ind w:firstLine="709"/>
        <w:jc w:val="both"/>
      </w:pPr>
      <w:r w:rsidRPr="00EB49FE">
        <w:rPr>
          <w:rStyle w:val="ac"/>
        </w:rPr>
        <w:footnoteRef/>
      </w:r>
      <w:r w:rsidRPr="00EB49FE">
        <w:t xml:space="preserve"> Некрасов А. П. Международные акты, обеспечивающие безопасный и гуманный подход к осужденным в пенитенциарных учреждениях // Уголовно-исполнительное право. 2018. № 1. С. 64.</w:t>
      </w:r>
    </w:p>
  </w:footnote>
  <w:footnote w:id="20">
    <w:p w14:paraId="59466241" w14:textId="77777777" w:rsidR="003D38B0" w:rsidRPr="00EB49FE" w:rsidRDefault="003D38B0" w:rsidP="007D566F">
      <w:pPr>
        <w:pStyle w:val="aa"/>
        <w:ind w:firstLine="709"/>
        <w:jc w:val="both"/>
      </w:pPr>
      <w:r w:rsidRPr="00EB49FE">
        <w:rPr>
          <w:rStyle w:val="ac"/>
        </w:rPr>
        <w:footnoteRef/>
      </w:r>
      <w:r w:rsidRPr="00EB49FE">
        <w:t xml:space="preserve"> Калужина М. А. Особенности обеспечения безопасности общества и заключенных в пенитенциарных учреждениях США // Юридический вестник Кубанского государственного университета. 2015. № 2. С. 29.</w:t>
      </w:r>
    </w:p>
  </w:footnote>
  <w:footnote w:id="21">
    <w:p w14:paraId="49639AA6" w14:textId="34BA7C22" w:rsidR="003D5A4F" w:rsidRPr="00EB49FE" w:rsidRDefault="003D5A4F" w:rsidP="007D566F">
      <w:pPr>
        <w:pStyle w:val="aa"/>
        <w:ind w:firstLine="709"/>
        <w:jc w:val="both"/>
      </w:pPr>
      <w:r w:rsidRPr="00EB49FE">
        <w:rPr>
          <w:rStyle w:val="ac"/>
        </w:rPr>
        <w:footnoteRef/>
      </w:r>
      <w:r w:rsidRPr="00EB49FE">
        <w:t xml:space="preserve"> Калужина М. А. Особенности обеспечения безопасности общества и заключенных в пенитенциарных учреждениях США // Юридический вестник Кубанского государственного университета. 2015. № 2. С. 30.</w:t>
      </w:r>
    </w:p>
  </w:footnote>
  <w:footnote w:id="22">
    <w:p w14:paraId="68B9E899" w14:textId="2834FACC" w:rsidR="003D5A4F" w:rsidRPr="00EB49FE" w:rsidRDefault="003D5A4F" w:rsidP="007D566F">
      <w:pPr>
        <w:pStyle w:val="aa"/>
        <w:ind w:firstLine="709"/>
        <w:jc w:val="both"/>
      </w:pPr>
      <w:r w:rsidRPr="00EB49FE">
        <w:rPr>
          <w:rStyle w:val="ac"/>
        </w:rPr>
        <w:footnoteRef/>
      </w:r>
      <w:r w:rsidRPr="00EB49FE">
        <w:t xml:space="preserve"> Павленко А. А. К вопросу о возможности использования зарубежного опыта средств обеспечения режима в учреждениях уголовно-исполнительной системы // Уголовно-исполнительное право. 2015. № 1. С. 106.</w:t>
      </w:r>
    </w:p>
  </w:footnote>
  <w:footnote w:id="23">
    <w:p w14:paraId="10A16D5F" w14:textId="38ABFD53" w:rsidR="003D5A4F" w:rsidRPr="00EB49FE" w:rsidRDefault="003D5A4F" w:rsidP="007D566F">
      <w:pPr>
        <w:pStyle w:val="aa"/>
        <w:ind w:firstLine="709"/>
        <w:jc w:val="both"/>
      </w:pPr>
      <w:r w:rsidRPr="00EB49FE">
        <w:rPr>
          <w:rStyle w:val="ac"/>
        </w:rPr>
        <w:footnoteRef/>
      </w:r>
      <w:r w:rsidRPr="00EB49FE">
        <w:t xml:space="preserve"> Некрасов А. П. Международные акты, обеспечивающие безопасный и гуманный подход к осужденным в пенитенциарных учреждениях // Уголовно-исполнительное право. 2018. № 1. С. 64.</w:t>
      </w:r>
    </w:p>
  </w:footnote>
  <w:footnote w:id="24">
    <w:p w14:paraId="464C29A9" w14:textId="45717576" w:rsidR="00F61BAD" w:rsidRPr="00EB49FE" w:rsidRDefault="00F61BAD" w:rsidP="007D566F">
      <w:pPr>
        <w:pStyle w:val="aa"/>
        <w:ind w:firstLine="709"/>
        <w:jc w:val="both"/>
      </w:pPr>
      <w:r w:rsidRPr="00EB49FE">
        <w:rPr>
          <w:rStyle w:val="ac"/>
        </w:rPr>
        <w:footnoteRef/>
      </w:r>
      <w:r w:rsidRPr="00EB49FE">
        <w:t xml:space="preserve"> Тюфяков Н. А. Изменение вида исправительного учреждения для осужденных к лишению свободы в пенитенциарном праве зарубежных стран // Психопедагогика в правоохранительных органах. 2017. № 3. С. 57.</w:t>
      </w:r>
    </w:p>
  </w:footnote>
  <w:footnote w:id="25">
    <w:p w14:paraId="2ACF9F48" w14:textId="0C5F4686" w:rsidR="00B80504" w:rsidRPr="00EB49FE" w:rsidRDefault="00B80504" w:rsidP="007D566F">
      <w:pPr>
        <w:pStyle w:val="aa"/>
        <w:ind w:firstLine="709"/>
        <w:jc w:val="both"/>
      </w:pPr>
      <w:r w:rsidRPr="00EB49FE">
        <w:rPr>
          <w:rStyle w:val="ac"/>
        </w:rPr>
        <w:footnoteRef/>
      </w:r>
      <w:r w:rsidRPr="00EB49FE">
        <w:t xml:space="preserve"> Тимофеева Е. А., Белоносов В. О. Особенности профессиональной подготовки кадров для пенитенциарной системы Франции // Вестник Кузбасского института. 2016. № 2. С. 178.</w:t>
      </w:r>
    </w:p>
  </w:footnote>
  <w:footnote w:id="26">
    <w:p w14:paraId="6F1C1294" w14:textId="1A89484D" w:rsidR="003D5A4F" w:rsidRPr="00EB49FE" w:rsidRDefault="003D5A4F" w:rsidP="007D566F">
      <w:pPr>
        <w:pStyle w:val="aa"/>
        <w:ind w:firstLine="709"/>
        <w:jc w:val="both"/>
      </w:pPr>
      <w:r w:rsidRPr="00EB49FE">
        <w:rPr>
          <w:rStyle w:val="ac"/>
        </w:rPr>
        <w:footnoteRef/>
      </w:r>
      <w:r w:rsidRPr="00EB49FE">
        <w:t xml:space="preserve"> Подзывалов О. А. Мировой опыт организации труда осужденных к лишению свободы // II Международный пенитенциарный форум «Преступление, наказание, исправление» (к 60-летию принятия Минимальных стандартных правил обращения с заключенными и 30-летию принятия Минимальных стандартных правил, касающихся отправления правосудия в отношении несовершеннолетних): сб. тез. выступлений и докладов участников (Рязань, 25-26 нояб. 2015 г.): в 8 т. Т. 7. Рязань, 2015. С. 215.</w:t>
      </w:r>
    </w:p>
  </w:footnote>
  <w:footnote w:id="27">
    <w:p w14:paraId="32FE000B" w14:textId="7AF8247B" w:rsidR="00C27083" w:rsidRPr="007D566F" w:rsidRDefault="00C27083" w:rsidP="007D566F">
      <w:pPr>
        <w:pStyle w:val="aa"/>
        <w:ind w:firstLine="709"/>
        <w:jc w:val="both"/>
      </w:pPr>
      <w:r w:rsidRPr="007D566F">
        <w:rPr>
          <w:rStyle w:val="ac"/>
        </w:rPr>
        <w:footnoteRef/>
      </w:r>
      <w:r w:rsidRPr="007D566F">
        <w:t xml:space="preserve"> Тюфяков Н. А. Изменение вида исправительного учреждения для осужденных к лишению свободы в пенитенциарном праве зарубежных стран // Психопедагогика в правоохранительных органах. 2017. № 3. С. 58.</w:t>
      </w:r>
    </w:p>
  </w:footnote>
  <w:footnote w:id="28">
    <w:p w14:paraId="335C3162" w14:textId="6FB0863A" w:rsidR="007D566F" w:rsidRPr="007D566F" w:rsidRDefault="007D566F" w:rsidP="007D566F">
      <w:pPr>
        <w:pStyle w:val="aa"/>
        <w:ind w:firstLine="709"/>
        <w:jc w:val="both"/>
      </w:pPr>
      <w:r w:rsidRPr="007D566F">
        <w:rPr>
          <w:rStyle w:val="ac"/>
        </w:rPr>
        <w:footnoteRef/>
      </w:r>
      <w:r w:rsidRPr="007D566F">
        <w:t xml:space="preserve"> Об исполнении наказания в виде лишения свободы и мер исправления и безопасности, связанных с лишением свободы: Закон федеральной земли Бавария (ФРГ) от 10 декабря 2007 г. // URL: http://lexetius.eom</w:t>
      </w:r>
      <w:r>
        <w:t xml:space="preserve"> (дата обращения 15.10.2020).</w:t>
      </w:r>
    </w:p>
  </w:footnote>
  <w:footnote w:id="29">
    <w:p w14:paraId="5BBA36C9" w14:textId="4538CB0F" w:rsidR="00C27083" w:rsidRPr="007D566F" w:rsidRDefault="00C27083" w:rsidP="007D566F">
      <w:pPr>
        <w:pStyle w:val="aa"/>
        <w:ind w:firstLine="709"/>
        <w:jc w:val="both"/>
        <w:rPr>
          <w:lang w:val="en-US"/>
        </w:rPr>
      </w:pPr>
      <w:r w:rsidRPr="00EB49FE">
        <w:rPr>
          <w:rStyle w:val="ac"/>
        </w:rPr>
        <w:footnoteRef/>
      </w:r>
      <w:r w:rsidRPr="007D566F">
        <w:rPr>
          <w:lang w:val="en-US"/>
        </w:rPr>
        <w:t xml:space="preserve"> URL: http//www.strafvollzugsarchiv.de</w:t>
      </w:r>
    </w:p>
  </w:footnote>
  <w:footnote w:id="30">
    <w:p w14:paraId="5A880665" w14:textId="5CDDC04E" w:rsidR="00C27083" w:rsidRPr="00EB49FE" w:rsidRDefault="00C27083" w:rsidP="007D566F">
      <w:pPr>
        <w:pStyle w:val="aa"/>
        <w:ind w:firstLine="709"/>
        <w:jc w:val="both"/>
      </w:pPr>
      <w:r w:rsidRPr="00EB49FE">
        <w:rPr>
          <w:rStyle w:val="ac"/>
        </w:rPr>
        <w:footnoteRef/>
      </w:r>
      <w:r w:rsidRPr="00EB49FE">
        <w:t xml:space="preserve"> Серебренникова А. В. Уголовно-исполнительное законодательство Баварии // Вестник института: преступление, наказание, исправление. 2013. № 4. С. 7</w:t>
      </w:r>
      <w:r w:rsidR="00357F3A" w:rsidRPr="00EB49FE">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642528"/>
      <w:docPartObj>
        <w:docPartGallery w:val="Page Numbers (Top of Page)"/>
        <w:docPartUnique/>
      </w:docPartObj>
    </w:sdtPr>
    <w:sdtEndPr>
      <w:rPr>
        <w:sz w:val="32"/>
        <w:szCs w:val="32"/>
      </w:rPr>
    </w:sdtEndPr>
    <w:sdtContent>
      <w:p w14:paraId="15CFFBCA" w14:textId="62C86ACA" w:rsidR="003D5A4F" w:rsidRPr="00395DF6" w:rsidRDefault="003D5A4F" w:rsidP="00395DF6">
        <w:pPr>
          <w:pStyle w:val="a3"/>
          <w:jc w:val="center"/>
          <w:rPr>
            <w:sz w:val="32"/>
            <w:szCs w:val="32"/>
          </w:rPr>
        </w:pPr>
        <w:r w:rsidRPr="00395DF6">
          <w:rPr>
            <w:sz w:val="32"/>
            <w:szCs w:val="32"/>
          </w:rPr>
          <w:fldChar w:fldCharType="begin"/>
        </w:r>
        <w:r w:rsidRPr="00395DF6">
          <w:rPr>
            <w:sz w:val="32"/>
            <w:szCs w:val="32"/>
          </w:rPr>
          <w:instrText>PAGE   \* MERGEFORMAT</w:instrText>
        </w:r>
        <w:r w:rsidRPr="00395DF6">
          <w:rPr>
            <w:sz w:val="32"/>
            <w:szCs w:val="32"/>
          </w:rPr>
          <w:fldChar w:fldCharType="separate"/>
        </w:r>
        <w:r w:rsidR="007D566F">
          <w:rPr>
            <w:noProof/>
            <w:sz w:val="32"/>
            <w:szCs w:val="32"/>
          </w:rPr>
          <w:t>19</w:t>
        </w:r>
        <w:r w:rsidRPr="00395DF6">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12B2"/>
    <w:multiLevelType w:val="hybridMultilevel"/>
    <w:tmpl w:val="C10A32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FB231F"/>
    <w:multiLevelType w:val="hybridMultilevel"/>
    <w:tmpl w:val="B6D6CCCE"/>
    <w:lvl w:ilvl="0" w:tplc="842C032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4E36EE9"/>
    <w:multiLevelType w:val="hybridMultilevel"/>
    <w:tmpl w:val="57A6CB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26D05D7"/>
    <w:multiLevelType w:val="hybridMultilevel"/>
    <w:tmpl w:val="2012D8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3247BF8"/>
    <w:multiLevelType w:val="hybridMultilevel"/>
    <w:tmpl w:val="494C59B6"/>
    <w:lvl w:ilvl="0" w:tplc="D47AD2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defaultTabStop w:val="708"/>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E0"/>
    <w:rsid w:val="00010EC5"/>
    <w:rsid w:val="0001115A"/>
    <w:rsid w:val="000116F8"/>
    <w:rsid w:val="00015886"/>
    <w:rsid w:val="00020663"/>
    <w:rsid w:val="00020D90"/>
    <w:rsid w:val="000229D5"/>
    <w:rsid w:val="00035363"/>
    <w:rsid w:val="00043DEB"/>
    <w:rsid w:val="000459AF"/>
    <w:rsid w:val="000512C9"/>
    <w:rsid w:val="000554AC"/>
    <w:rsid w:val="00063F11"/>
    <w:rsid w:val="00080BF8"/>
    <w:rsid w:val="0008254F"/>
    <w:rsid w:val="00087DFA"/>
    <w:rsid w:val="00093387"/>
    <w:rsid w:val="00095F70"/>
    <w:rsid w:val="000973AF"/>
    <w:rsid w:val="000A2475"/>
    <w:rsid w:val="000A3CDE"/>
    <w:rsid w:val="000B628D"/>
    <w:rsid w:val="000C7965"/>
    <w:rsid w:val="000D34B5"/>
    <w:rsid w:val="000E53A3"/>
    <w:rsid w:val="000E63BC"/>
    <w:rsid w:val="000F7CDB"/>
    <w:rsid w:val="00107FF5"/>
    <w:rsid w:val="001101E1"/>
    <w:rsid w:val="00120FA7"/>
    <w:rsid w:val="00126F95"/>
    <w:rsid w:val="00131303"/>
    <w:rsid w:val="00133938"/>
    <w:rsid w:val="00134FD8"/>
    <w:rsid w:val="0014100D"/>
    <w:rsid w:val="001506FC"/>
    <w:rsid w:val="00154051"/>
    <w:rsid w:val="001545DF"/>
    <w:rsid w:val="001552B5"/>
    <w:rsid w:val="00160C53"/>
    <w:rsid w:val="001720D2"/>
    <w:rsid w:val="00180118"/>
    <w:rsid w:val="00184A55"/>
    <w:rsid w:val="0018670A"/>
    <w:rsid w:val="001944FF"/>
    <w:rsid w:val="001A5799"/>
    <w:rsid w:val="001A6DB4"/>
    <w:rsid w:val="001C2493"/>
    <w:rsid w:val="001C388E"/>
    <w:rsid w:val="001C5054"/>
    <w:rsid w:val="001C7D0B"/>
    <w:rsid w:val="001E0050"/>
    <w:rsid w:val="001E26EF"/>
    <w:rsid w:val="001E430B"/>
    <w:rsid w:val="00207E8B"/>
    <w:rsid w:val="00212C2A"/>
    <w:rsid w:val="002224B1"/>
    <w:rsid w:val="00232828"/>
    <w:rsid w:val="00246DFF"/>
    <w:rsid w:val="00251F8A"/>
    <w:rsid w:val="002835FE"/>
    <w:rsid w:val="00295BBD"/>
    <w:rsid w:val="00296EF8"/>
    <w:rsid w:val="002A5DF4"/>
    <w:rsid w:val="002B1D64"/>
    <w:rsid w:val="002B44AE"/>
    <w:rsid w:val="002D069D"/>
    <w:rsid w:val="002D6280"/>
    <w:rsid w:val="002D77D4"/>
    <w:rsid w:val="002E65E5"/>
    <w:rsid w:val="002F4542"/>
    <w:rsid w:val="0030651A"/>
    <w:rsid w:val="00332C8B"/>
    <w:rsid w:val="00336385"/>
    <w:rsid w:val="0034594E"/>
    <w:rsid w:val="00357F3A"/>
    <w:rsid w:val="00362FBA"/>
    <w:rsid w:val="00383B47"/>
    <w:rsid w:val="0039171C"/>
    <w:rsid w:val="0039405E"/>
    <w:rsid w:val="00395DF6"/>
    <w:rsid w:val="003A0F31"/>
    <w:rsid w:val="003A3962"/>
    <w:rsid w:val="003A4AD2"/>
    <w:rsid w:val="003A51CD"/>
    <w:rsid w:val="003A7067"/>
    <w:rsid w:val="003B6337"/>
    <w:rsid w:val="003C366E"/>
    <w:rsid w:val="003D15F3"/>
    <w:rsid w:val="003D38B0"/>
    <w:rsid w:val="003D5A4F"/>
    <w:rsid w:val="003E14EC"/>
    <w:rsid w:val="003E62DB"/>
    <w:rsid w:val="003F30FD"/>
    <w:rsid w:val="00405797"/>
    <w:rsid w:val="0040787F"/>
    <w:rsid w:val="00424BC0"/>
    <w:rsid w:val="004253B0"/>
    <w:rsid w:val="0042793D"/>
    <w:rsid w:val="00430E49"/>
    <w:rsid w:val="00441163"/>
    <w:rsid w:val="004549AB"/>
    <w:rsid w:val="00460312"/>
    <w:rsid w:val="0047614D"/>
    <w:rsid w:val="00486D06"/>
    <w:rsid w:val="004C3818"/>
    <w:rsid w:val="004D1445"/>
    <w:rsid w:val="004D3600"/>
    <w:rsid w:val="004F6C4D"/>
    <w:rsid w:val="00507EF9"/>
    <w:rsid w:val="00510BD8"/>
    <w:rsid w:val="005225FD"/>
    <w:rsid w:val="005268E2"/>
    <w:rsid w:val="00530759"/>
    <w:rsid w:val="00530B98"/>
    <w:rsid w:val="005313FB"/>
    <w:rsid w:val="00531C29"/>
    <w:rsid w:val="00542D45"/>
    <w:rsid w:val="005474D5"/>
    <w:rsid w:val="00550D9E"/>
    <w:rsid w:val="00555E1E"/>
    <w:rsid w:val="00563E85"/>
    <w:rsid w:val="005676AA"/>
    <w:rsid w:val="00581C38"/>
    <w:rsid w:val="0059607E"/>
    <w:rsid w:val="005A25D3"/>
    <w:rsid w:val="005B3F00"/>
    <w:rsid w:val="005C3AB4"/>
    <w:rsid w:val="005C5B03"/>
    <w:rsid w:val="005C7732"/>
    <w:rsid w:val="005C7ECB"/>
    <w:rsid w:val="005D072D"/>
    <w:rsid w:val="005E580B"/>
    <w:rsid w:val="006141ED"/>
    <w:rsid w:val="006148FD"/>
    <w:rsid w:val="00614BC9"/>
    <w:rsid w:val="006250CA"/>
    <w:rsid w:val="00644056"/>
    <w:rsid w:val="006469CA"/>
    <w:rsid w:val="006538F8"/>
    <w:rsid w:val="00660CE0"/>
    <w:rsid w:val="0066517D"/>
    <w:rsid w:val="00671D24"/>
    <w:rsid w:val="00694422"/>
    <w:rsid w:val="006B49E9"/>
    <w:rsid w:val="006C1184"/>
    <w:rsid w:val="006C2531"/>
    <w:rsid w:val="006C5007"/>
    <w:rsid w:val="006D0871"/>
    <w:rsid w:val="006D1A6D"/>
    <w:rsid w:val="006E3EE0"/>
    <w:rsid w:val="006E4C6B"/>
    <w:rsid w:val="006E5BCF"/>
    <w:rsid w:val="00706D66"/>
    <w:rsid w:val="00714BC1"/>
    <w:rsid w:val="007241DC"/>
    <w:rsid w:val="00725947"/>
    <w:rsid w:val="00731223"/>
    <w:rsid w:val="00753957"/>
    <w:rsid w:val="007649AE"/>
    <w:rsid w:val="00771BAE"/>
    <w:rsid w:val="00771C0A"/>
    <w:rsid w:val="007738BA"/>
    <w:rsid w:val="007770D8"/>
    <w:rsid w:val="00782B02"/>
    <w:rsid w:val="0078639C"/>
    <w:rsid w:val="00793921"/>
    <w:rsid w:val="007A7346"/>
    <w:rsid w:val="007C7C81"/>
    <w:rsid w:val="007C7C8B"/>
    <w:rsid w:val="007D566F"/>
    <w:rsid w:val="007E2C06"/>
    <w:rsid w:val="007E527B"/>
    <w:rsid w:val="007E538D"/>
    <w:rsid w:val="007E6052"/>
    <w:rsid w:val="007F50D9"/>
    <w:rsid w:val="007F5590"/>
    <w:rsid w:val="007F616D"/>
    <w:rsid w:val="008014D1"/>
    <w:rsid w:val="00816A6D"/>
    <w:rsid w:val="0083075A"/>
    <w:rsid w:val="00843C5E"/>
    <w:rsid w:val="0084538F"/>
    <w:rsid w:val="00854561"/>
    <w:rsid w:val="00870D85"/>
    <w:rsid w:val="008928CA"/>
    <w:rsid w:val="008C465A"/>
    <w:rsid w:val="008C5F03"/>
    <w:rsid w:val="008D55EE"/>
    <w:rsid w:val="008F03FD"/>
    <w:rsid w:val="009033C9"/>
    <w:rsid w:val="00910070"/>
    <w:rsid w:val="00922E37"/>
    <w:rsid w:val="009302B1"/>
    <w:rsid w:val="00930D44"/>
    <w:rsid w:val="009312BB"/>
    <w:rsid w:val="00945938"/>
    <w:rsid w:val="009569D9"/>
    <w:rsid w:val="00957E16"/>
    <w:rsid w:val="0096664D"/>
    <w:rsid w:val="00972E72"/>
    <w:rsid w:val="00973541"/>
    <w:rsid w:val="009838F6"/>
    <w:rsid w:val="00983A8A"/>
    <w:rsid w:val="00987F43"/>
    <w:rsid w:val="009946E1"/>
    <w:rsid w:val="009A6D70"/>
    <w:rsid w:val="009C51BF"/>
    <w:rsid w:val="009C55C8"/>
    <w:rsid w:val="009D59A3"/>
    <w:rsid w:val="009E0BEA"/>
    <w:rsid w:val="009E3906"/>
    <w:rsid w:val="009E749C"/>
    <w:rsid w:val="009F74EC"/>
    <w:rsid w:val="00A03229"/>
    <w:rsid w:val="00A04BCD"/>
    <w:rsid w:val="00A16EF4"/>
    <w:rsid w:val="00A17EDF"/>
    <w:rsid w:val="00A21C4D"/>
    <w:rsid w:val="00A44B68"/>
    <w:rsid w:val="00A47095"/>
    <w:rsid w:val="00A554D9"/>
    <w:rsid w:val="00A74A11"/>
    <w:rsid w:val="00A76053"/>
    <w:rsid w:val="00A9740E"/>
    <w:rsid w:val="00AE3243"/>
    <w:rsid w:val="00AE3AC1"/>
    <w:rsid w:val="00AE62E2"/>
    <w:rsid w:val="00AF1A7D"/>
    <w:rsid w:val="00AF4BCB"/>
    <w:rsid w:val="00AF7B1F"/>
    <w:rsid w:val="00B10539"/>
    <w:rsid w:val="00B121D3"/>
    <w:rsid w:val="00B14F64"/>
    <w:rsid w:val="00B203D1"/>
    <w:rsid w:val="00B26A6F"/>
    <w:rsid w:val="00B358E9"/>
    <w:rsid w:val="00B36C2D"/>
    <w:rsid w:val="00B5079D"/>
    <w:rsid w:val="00B534FB"/>
    <w:rsid w:val="00B65194"/>
    <w:rsid w:val="00B71042"/>
    <w:rsid w:val="00B80504"/>
    <w:rsid w:val="00B94FAC"/>
    <w:rsid w:val="00BA76B5"/>
    <w:rsid w:val="00BB5F71"/>
    <w:rsid w:val="00BC3CB6"/>
    <w:rsid w:val="00BD1A63"/>
    <w:rsid w:val="00BD5C32"/>
    <w:rsid w:val="00BE3B14"/>
    <w:rsid w:val="00BF2C13"/>
    <w:rsid w:val="00BF2EB0"/>
    <w:rsid w:val="00C049C4"/>
    <w:rsid w:val="00C06F2A"/>
    <w:rsid w:val="00C1509C"/>
    <w:rsid w:val="00C27083"/>
    <w:rsid w:val="00C37651"/>
    <w:rsid w:val="00C451D8"/>
    <w:rsid w:val="00C530DC"/>
    <w:rsid w:val="00C60707"/>
    <w:rsid w:val="00C623DA"/>
    <w:rsid w:val="00C64887"/>
    <w:rsid w:val="00C71BE8"/>
    <w:rsid w:val="00C90C05"/>
    <w:rsid w:val="00C93264"/>
    <w:rsid w:val="00CA0942"/>
    <w:rsid w:val="00CB3960"/>
    <w:rsid w:val="00CB3E2E"/>
    <w:rsid w:val="00CB3F67"/>
    <w:rsid w:val="00CB558A"/>
    <w:rsid w:val="00CB5922"/>
    <w:rsid w:val="00CE0D70"/>
    <w:rsid w:val="00D04284"/>
    <w:rsid w:val="00D04B40"/>
    <w:rsid w:val="00D065FB"/>
    <w:rsid w:val="00D1158A"/>
    <w:rsid w:val="00D13900"/>
    <w:rsid w:val="00D21C2B"/>
    <w:rsid w:val="00D44150"/>
    <w:rsid w:val="00D46128"/>
    <w:rsid w:val="00D619D3"/>
    <w:rsid w:val="00D66E6C"/>
    <w:rsid w:val="00D67E7F"/>
    <w:rsid w:val="00D709F7"/>
    <w:rsid w:val="00D7584A"/>
    <w:rsid w:val="00D964FE"/>
    <w:rsid w:val="00DA3111"/>
    <w:rsid w:val="00DA4989"/>
    <w:rsid w:val="00DA573D"/>
    <w:rsid w:val="00DC10E8"/>
    <w:rsid w:val="00DC69CE"/>
    <w:rsid w:val="00DD5EE8"/>
    <w:rsid w:val="00DE3F53"/>
    <w:rsid w:val="00DE40FF"/>
    <w:rsid w:val="00E02CE8"/>
    <w:rsid w:val="00E03C6E"/>
    <w:rsid w:val="00E06713"/>
    <w:rsid w:val="00E10411"/>
    <w:rsid w:val="00E10DC8"/>
    <w:rsid w:val="00E230B0"/>
    <w:rsid w:val="00E2664A"/>
    <w:rsid w:val="00E42204"/>
    <w:rsid w:val="00E47F29"/>
    <w:rsid w:val="00E54180"/>
    <w:rsid w:val="00E5691C"/>
    <w:rsid w:val="00E6170C"/>
    <w:rsid w:val="00E61FA9"/>
    <w:rsid w:val="00E6583A"/>
    <w:rsid w:val="00E65B01"/>
    <w:rsid w:val="00E765A4"/>
    <w:rsid w:val="00E904C0"/>
    <w:rsid w:val="00E94B38"/>
    <w:rsid w:val="00EB13EC"/>
    <w:rsid w:val="00EB2AE4"/>
    <w:rsid w:val="00EB2C66"/>
    <w:rsid w:val="00EB339C"/>
    <w:rsid w:val="00EB49FE"/>
    <w:rsid w:val="00EC2550"/>
    <w:rsid w:val="00ED6314"/>
    <w:rsid w:val="00EE3A21"/>
    <w:rsid w:val="00EF1912"/>
    <w:rsid w:val="00EF4454"/>
    <w:rsid w:val="00F004A2"/>
    <w:rsid w:val="00F07A7B"/>
    <w:rsid w:val="00F176A1"/>
    <w:rsid w:val="00F24F62"/>
    <w:rsid w:val="00F26677"/>
    <w:rsid w:val="00F32EB0"/>
    <w:rsid w:val="00F36654"/>
    <w:rsid w:val="00F5063E"/>
    <w:rsid w:val="00F5122B"/>
    <w:rsid w:val="00F56C62"/>
    <w:rsid w:val="00F61BAD"/>
    <w:rsid w:val="00F8765B"/>
    <w:rsid w:val="00F876E2"/>
    <w:rsid w:val="00FA5D6B"/>
    <w:rsid w:val="00FB316E"/>
    <w:rsid w:val="00FB6423"/>
    <w:rsid w:val="00FC0953"/>
    <w:rsid w:val="00FF2D61"/>
    <w:rsid w:val="00FF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4E2C"/>
  <w15:chartTrackingRefBased/>
  <w15:docId w15:val="{A2B4B343-C633-4A76-9A05-34FC1524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94E"/>
    <w:pPr>
      <w:spacing w:after="0" w:line="240" w:lineRule="auto"/>
    </w:pPr>
    <w:rPr>
      <w:rFonts w:ascii="Times New Roman" w:hAnsi="Times New Roman"/>
      <w:sz w:val="20"/>
    </w:rPr>
  </w:style>
  <w:style w:type="paragraph" w:styleId="1">
    <w:name w:val="heading 1"/>
    <w:basedOn w:val="a"/>
    <w:next w:val="a"/>
    <w:link w:val="10"/>
    <w:uiPriority w:val="9"/>
    <w:qFormat/>
    <w:rsid w:val="00E02CE8"/>
    <w:pPr>
      <w:keepNext/>
      <w:keepLines/>
      <w:suppressAutoHyphens/>
      <w:spacing w:line="360" w:lineRule="auto"/>
      <w:jc w:val="center"/>
      <w:outlineLvl w:val="0"/>
    </w:pPr>
    <w:rPr>
      <w:rFonts w:eastAsiaTheme="majorEastAsia" w:cstheme="majorBidi"/>
      <w:b/>
      <w:caps/>
      <w:sz w:val="32"/>
      <w:szCs w:val="32"/>
    </w:rPr>
  </w:style>
  <w:style w:type="paragraph" w:styleId="2">
    <w:name w:val="heading 2"/>
    <w:basedOn w:val="a"/>
    <w:next w:val="a"/>
    <w:link w:val="20"/>
    <w:uiPriority w:val="9"/>
    <w:unhideWhenUsed/>
    <w:qFormat/>
    <w:rsid w:val="00E02CE8"/>
    <w:pPr>
      <w:keepNext/>
      <w:keepLines/>
      <w:suppressAutoHyphens/>
      <w:spacing w:line="360" w:lineRule="auto"/>
      <w:jc w:val="center"/>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F8"/>
    <w:pPr>
      <w:tabs>
        <w:tab w:val="center" w:pos="4677"/>
        <w:tab w:val="right" w:pos="9355"/>
      </w:tabs>
    </w:pPr>
  </w:style>
  <w:style w:type="character" w:customStyle="1" w:styleId="a4">
    <w:name w:val="Верхний колонтитул Знак"/>
    <w:basedOn w:val="a0"/>
    <w:link w:val="a3"/>
    <w:uiPriority w:val="99"/>
    <w:rsid w:val="006538F8"/>
  </w:style>
  <w:style w:type="paragraph" w:styleId="a5">
    <w:name w:val="footer"/>
    <w:basedOn w:val="a"/>
    <w:link w:val="a6"/>
    <w:uiPriority w:val="99"/>
    <w:unhideWhenUsed/>
    <w:rsid w:val="006538F8"/>
    <w:pPr>
      <w:tabs>
        <w:tab w:val="center" w:pos="4677"/>
        <w:tab w:val="right" w:pos="9355"/>
      </w:tabs>
    </w:pPr>
  </w:style>
  <w:style w:type="character" w:customStyle="1" w:styleId="a6">
    <w:name w:val="Нижний колонтитул Знак"/>
    <w:basedOn w:val="a0"/>
    <w:link w:val="a5"/>
    <w:uiPriority w:val="99"/>
    <w:rsid w:val="006538F8"/>
  </w:style>
  <w:style w:type="character" w:customStyle="1" w:styleId="10">
    <w:name w:val="Заголовок 1 Знак"/>
    <w:basedOn w:val="a0"/>
    <w:link w:val="1"/>
    <w:uiPriority w:val="9"/>
    <w:rsid w:val="00E02CE8"/>
    <w:rPr>
      <w:rFonts w:ascii="Times New Roman" w:eastAsiaTheme="majorEastAsia" w:hAnsi="Times New Roman" w:cstheme="majorBidi"/>
      <w:b/>
      <w:caps/>
      <w:sz w:val="32"/>
      <w:szCs w:val="32"/>
    </w:rPr>
  </w:style>
  <w:style w:type="character" w:customStyle="1" w:styleId="20">
    <w:name w:val="Заголовок 2 Знак"/>
    <w:basedOn w:val="a0"/>
    <w:link w:val="2"/>
    <w:uiPriority w:val="9"/>
    <w:rsid w:val="00E02CE8"/>
    <w:rPr>
      <w:rFonts w:ascii="Times New Roman" w:eastAsiaTheme="majorEastAsia" w:hAnsi="Times New Roman" w:cstheme="majorBidi"/>
      <w:b/>
      <w:sz w:val="28"/>
      <w:szCs w:val="26"/>
    </w:rPr>
  </w:style>
  <w:style w:type="paragraph" w:styleId="a7">
    <w:name w:val="List Paragraph"/>
    <w:basedOn w:val="a"/>
    <w:uiPriority w:val="34"/>
    <w:qFormat/>
    <w:rsid w:val="00AE62E2"/>
    <w:pPr>
      <w:ind w:left="720"/>
      <w:contextualSpacing/>
    </w:pPr>
  </w:style>
  <w:style w:type="paragraph" w:styleId="a8">
    <w:name w:val="No Spacing"/>
    <w:uiPriority w:val="1"/>
    <w:qFormat/>
    <w:rsid w:val="00035363"/>
    <w:pPr>
      <w:spacing w:after="0" w:line="240" w:lineRule="auto"/>
    </w:pPr>
  </w:style>
  <w:style w:type="paragraph" w:styleId="11">
    <w:name w:val="toc 1"/>
    <w:basedOn w:val="a"/>
    <w:next w:val="a"/>
    <w:autoRedefine/>
    <w:uiPriority w:val="39"/>
    <w:unhideWhenUsed/>
    <w:rsid w:val="001C7D0B"/>
    <w:pPr>
      <w:tabs>
        <w:tab w:val="right" w:leader="dot" w:pos="9344"/>
      </w:tabs>
      <w:spacing w:line="360" w:lineRule="auto"/>
    </w:pPr>
    <w:rPr>
      <w:caps/>
      <w:noProof/>
      <w:sz w:val="28"/>
      <w:szCs w:val="28"/>
    </w:rPr>
  </w:style>
  <w:style w:type="paragraph" w:styleId="21">
    <w:name w:val="toc 2"/>
    <w:basedOn w:val="a"/>
    <w:next w:val="a"/>
    <w:autoRedefine/>
    <w:uiPriority w:val="39"/>
    <w:unhideWhenUsed/>
    <w:rsid w:val="00035363"/>
    <w:pPr>
      <w:spacing w:after="100"/>
      <w:ind w:left="220"/>
    </w:pPr>
  </w:style>
  <w:style w:type="character" w:styleId="a9">
    <w:name w:val="Hyperlink"/>
    <w:basedOn w:val="a0"/>
    <w:uiPriority w:val="99"/>
    <w:unhideWhenUsed/>
    <w:rsid w:val="00035363"/>
    <w:rPr>
      <w:color w:val="0563C1" w:themeColor="hyperlink"/>
      <w:u w:val="single"/>
    </w:rPr>
  </w:style>
  <w:style w:type="paragraph" w:styleId="aa">
    <w:name w:val="footnote text"/>
    <w:aliases w:val="Текст сноски Знак Знак,Текст сноски Знак Знак Знак3,Текст сноски Знак Знак Знак Знак,список,Знак,Текст сноски Знак Знак Знак Знак Знак Знак Знак Знак,Текст сноски Знак Знак Знак Знак Знак Знак Знак,Текст сноски Знак Знак Знак Знак Знак Знак"/>
    <w:basedOn w:val="a"/>
    <w:link w:val="ab"/>
    <w:unhideWhenUsed/>
    <w:qFormat/>
    <w:rsid w:val="00EC2550"/>
    <w:rPr>
      <w:szCs w:val="20"/>
    </w:rPr>
  </w:style>
  <w:style w:type="character" w:customStyle="1" w:styleId="ab">
    <w:name w:val="Текст сноски Знак"/>
    <w:aliases w:val="Текст сноски Знак Знак Знак,Текст сноски Знак Знак Знак3 Знак,Текст сноски Знак Знак Знак Знак Знак,список Знак,Знак Знак,Текст сноски Знак Знак Знак Знак Знак Знак Знак Знак Знак,Текст сноски Знак Знак Знак Знак Знак Знак Знак Знак1"/>
    <w:basedOn w:val="a0"/>
    <w:link w:val="aa"/>
    <w:rsid w:val="00EC2550"/>
    <w:rPr>
      <w:rFonts w:ascii="Times New Roman" w:hAnsi="Times New Roman"/>
      <w:sz w:val="20"/>
      <w:szCs w:val="20"/>
    </w:rPr>
  </w:style>
  <w:style w:type="character" w:styleId="ac">
    <w:name w:val="footnote reference"/>
    <w:aliases w:val="Текст сновски,Ciae niinee I,Знак сноски Н,FZ"/>
    <w:basedOn w:val="a0"/>
    <w:semiHidden/>
    <w:unhideWhenUsed/>
    <w:qFormat/>
    <w:rsid w:val="00EC2550"/>
    <w:rPr>
      <w:vertAlign w:val="superscript"/>
    </w:rPr>
  </w:style>
  <w:style w:type="paragraph" w:styleId="ad">
    <w:name w:val="Normal (Web)"/>
    <w:basedOn w:val="a"/>
    <w:uiPriority w:val="99"/>
    <w:semiHidden/>
    <w:unhideWhenUsed/>
    <w:rsid w:val="003A3962"/>
    <w:pPr>
      <w:spacing w:before="100" w:beforeAutospacing="1" w:after="100" w:afterAutospacing="1"/>
    </w:pPr>
    <w:rPr>
      <w:rFonts w:eastAsia="Times New Roman" w:cs="Times New Roman"/>
      <w:sz w:val="24"/>
      <w:szCs w:val="24"/>
      <w:lang w:eastAsia="ru-RU"/>
    </w:rPr>
  </w:style>
  <w:style w:type="character" w:styleId="ae">
    <w:name w:val="Strong"/>
    <w:basedOn w:val="a0"/>
    <w:uiPriority w:val="22"/>
    <w:qFormat/>
    <w:rsid w:val="003A3962"/>
    <w:rPr>
      <w:b/>
      <w:bCs/>
    </w:rPr>
  </w:style>
  <w:style w:type="character" w:customStyle="1" w:styleId="spelle">
    <w:name w:val="spelle"/>
    <w:basedOn w:val="a0"/>
    <w:rsid w:val="00D66E6C"/>
  </w:style>
  <w:style w:type="character" w:customStyle="1" w:styleId="apple-style-span">
    <w:name w:val="apple-style-span"/>
    <w:rsid w:val="00D04284"/>
  </w:style>
  <w:style w:type="character" w:customStyle="1" w:styleId="fontstyle01">
    <w:name w:val="fontstyle01"/>
    <w:basedOn w:val="a0"/>
    <w:rsid w:val="00C049C4"/>
    <w:rPr>
      <w:rFonts w:ascii="Literaturnaya-Regular" w:hAnsi="Literaturnaya-Regular" w:hint="default"/>
      <w:b w:val="0"/>
      <w:bCs w:val="0"/>
      <w:i w:val="0"/>
      <w:iCs w:val="0"/>
      <w:color w:val="242021"/>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8890">
      <w:bodyDiv w:val="1"/>
      <w:marLeft w:val="0"/>
      <w:marRight w:val="0"/>
      <w:marTop w:val="0"/>
      <w:marBottom w:val="0"/>
      <w:divBdr>
        <w:top w:val="none" w:sz="0" w:space="0" w:color="auto"/>
        <w:left w:val="none" w:sz="0" w:space="0" w:color="auto"/>
        <w:bottom w:val="none" w:sz="0" w:space="0" w:color="auto"/>
        <w:right w:val="none" w:sz="0" w:space="0" w:color="auto"/>
      </w:divBdr>
    </w:div>
    <w:div w:id="199904983">
      <w:bodyDiv w:val="1"/>
      <w:marLeft w:val="0"/>
      <w:marRight w:val="0"/>
      <w:marTop w:val="0"/>
      <w:marBottom w:val="0"/>
      <w:divBdr>
        <w:top w:val="none" w:sz="0" w:space="0" w:color="auto"/>
        <w:left w:val="none" w:sz="0" w:space="0" w:color="auto"/>
        <w:bottom w:val="none" w:sz="0" w:space="0" w:color="auto"/>
        <w:right w:val="none" w:sz="0" w:space="0" w:color="auto"/>
      </w:divBdr>
    </w:div>
    <w:div w:id="683628987">
      <w:bodyDiv w:val="1"/>
      <w:marLeft w:val="0"/>
      <w:marRight w:val="0"/>
      <w:marTop w:val="0"/>
      <w:marBottom w:val="0"/>
      <w:divBdr>
        <w:top w:val="none" w:sz="0" w:space="0" w:color="auto"/>
        <w:left w:val="none" w:sz="0" w:space="0" w:color="auto"/>
        <w:bottom w:val="none" w:sz="0" w:space="0" w:color="auto"/>
        <w:right w:val="none" w:sz="0" w:space="0" w:color="auto"/>
      </w:divBdr>
    </w:div>
    <w:div w:id="835655053">
      <w:bodyDiv w:val="1"/>
      <w:marLeft w:val="0"/>
      <w:marRight w:val="0"/>
      <w:marTop w:val="0"/>
      <w:marBottom w:val="0"/>
      <w:divBdr>
        <w:top w:val="none" w:sz="0" w:space="0" w:color="auto"/>
        <w:left w:val="none" w:sz="0" w:space="0" w:color="auto"/>
        <w:bottom w:val="none" w:sz="0" w:space="0" w:color="auto"/>
        <w:right w:val="none" w:sz="0" w:space="0" w:color="auto"/>
      </w:divBdr>
    </w:div>
    <w:div w:id="849180050">
      <w:bodyDiv w:val="1"/>
      <w:marLeft w:val="0"/>
      <w:marRight w:val="0"/>
      <w:marTop w:val="0"/>
      <w:marBottom w:val="0"/>
      <w:divBdr>
        <w:top w:val="none" w:sz="0" w:space="0" w:color="auto"/>
        <w:left w:val="none" w:sz="0" w:space="0" w:color="auto"/>
        <w:bottom w:val="none" w:sz="0" w:space="0" w:color="auto"/>
        <w:right w:val="none" w:sz="0" w:space="0" w:color="auto"/>
      </w:divBdr>
    </w:div>
    <w:div w:id="1396122943">
      <w:bodyDiv w:val="1"/>
      <w:marLeft w:val="0"/>
      <w:marRight w:val="0"/>
      <w:marTop w:val="0"/>
      <w:marBottom w:val="0"/>
      <w:divBdr>
        <w:top w:val="none" w:sz="0" w:space="0" w:color="auto"/>
        <w:left w:val="none" w:sz="0" w:space="0" w:color="auto"/>
        <w:bottom w:val="none" w:sz="0" w:space="0" w:color="auto"/>
        <w:right w:val="none" w:sz="0" w:space="0" w:color="auto"/>
      </w:divBdr>
    </w:div>
    <w:div w:id="1528832602">
      <w:bodyDiv w:val="1"/>
      <w:marLeft w:val="0"/>
      <w:marRight w:val="0"/>
      <w:marTop w:val="0"/>
      <w:marBottom w:val="0"/>
      <w:divBdr>
        <w:top w:val="none" w:sz="0" w:space="0" w:color="auto"/>
        <w:left w:val="none" w:sz="0" w:space="0" w:color="auto"/>
        <w:bottom w:val="none" w:sz="0" w:space="0" w:color="auto"/>
        <w:right w:val="none" w:sz="0" w:space="0" w:color="auto"/>
      </w:divBdr>
    </w:div>
    <w:div w:id="1573539444">
      <w:bodyDiv w:val="1"/>
      <w:marLeft w:val="0"/>
      <w:marRight w:val="0"/>
      <w:marTop w:val="0"/>
      <w:marBottom w:val="0"/>
      <w:divBdr>
        <w:top w:val="none" w:sz="0" w:space="0" w:color="auto"/>
        <w:left w:val="none" w:sz="0" w:space="0" w:color="auto"/>
        <w:bottom w:val="none" w:sz="0" w:space="0" w:color="auto"/>
        <w:right w:val="none" w:sz="0" w:space="0" w:color="auto"/>
      </w:divBdr>
    </w:div>
    <w:div w:id="1629042472">
      <w:bodyDiv w:val="1"/>
      <w:marLeft w:val="0"/>
      <w:marRight w:val="0"/>
      <w:marTop w:val="0"/>
      <w:marBottom w:val="0"/>
      <w:divBdr>
        <w:top w:val="none" w:sz="0" w:space="0" w:color="auto"/>
        <w:left w:val="none" w:sz="0" w:space="0" w:color="auto"/>
        <w:bottom w:val="none" w:sz="0" w:space="0" w:color="auto"/>
        <w:right w:val="none" w:sz="0" w:space="0" w:color="auto"/>
      </w:divBdr>
      <w:divsChild>
        <w:div w:id="2006199668">
          <w:marLeft w:val="0"/>
          <w:marRight w:val="0"/>
          <w:marTop w:val="0"/>
          <w:marBottom w:val="0"/>
          <w:divBdr>
            <w:top w:val="none" w:sz="0" w:space="0" w:color="auto"/>
            <w:left w:val="none" w:sz="0" w:space="0" w:color="auto"/>
            <w:bottom w:val="none" w:sz="0" w:space="0" w:color="auto"/>
            <w:right w:val="none" w:sz="0" w:space="0" w:color="auto"/>
          </w:divBdr>
          <w:divsChild>
            <w:div w:id="1907914073">
              <w:marLeft w:val="0"/>
              <w:marRight w:val="0"/>
              <w:marTop w:val="0"/>
              <w:marBottom w:val="0"/>
              <w:divBdr>
                <w:top w:val="none" w:sz="0" w:space="0" w:color="auto"/>
                <w:left w:val="none" w:sz="0" w:space="0" w:color="auto"/>
                <w:bottom w:val="none" w:sz="0" w:space="0" w:color="auto"/>
                <w:right w:val="none" w:sz="0" w:space="0" w:color="auto"/>
              </w:divBdr>
              <w:divsChild>
                <w:div w:id="460002785">
                  <w:marLeft w:val="0"/>
                  <w:marRight w:val="0"/>
                  <w:marTop w:val="0"/>
                  <w:marBottom w:val="0"/>
                  <w:divBdr>
                    <w:top w:val="none" w:sz="0" w:space="0" w:color="auto"/>
                    <w:left w:val="none" w:sz="0" w:space="0" w:color="auto"/>
                    <w:bottom w:val="none" w:sz="0" w:space="0" w:color="auto"/>
                    <w:right w:val="none" w:sz="0" w:space="0" w:color="auto"/>
                  </w:divBdr>
                  <w:divsChild>
                    <w:div w:id="440338883">
                      <w:marLeft w:val="0"/>
                      <w:marRight w:val="0"/>
                      <w:marTop w:val="0"/>
                      <w:marBottom w:val="0"/>
                      <w:divBdr>
                        <w:top w:val="none" w:sz="0" w:space="0" w:color="auto"/>
                        <w:left w:val="none" w:sz="0" w:space="0" w:color="auto"/>
                        <w:bottom w:val="none" w:sz="0" w:space="0" w:color="auto"/>
                        <w:right w:val="none" w:sz="0" w:space="0" w:color="auto"/>
                      </w:divBdr>
                      <w:divsChild>
                        <w:div w:id="129984783">
                          <w:marLeft w:val="0"/>
                          <w:marRight w:val="0"/>
                          <w:marTop w:val="0"/>
                          <w:marBottom w:val="0"/>
                          <w:divBdr>
                            <w:top w:val="none" w:sz="0" w:space="0" w:color="auto"/>
                            <w:left w:val="none" w:sz="0" w:space="0" w:color="auto"/>
                            <w:bottom w:val="none" w:sz="0" w:space="0" w:color="auto"/>
                            <w:right w:val="none" w:sz="0" w:space="0" w:color="auto"/>
                          </w:divBdr>
                          <w:divsChild>
                            <w:div w:id="273295393">
                              <w:marLeft w:val="0"/>
                              <w:marRight w:val="300"/>
                              <w:marTop w:val="180"/>
                              <w:marBottom w:val="0"/>
                              <w:divBdr>
                                <w:top w:val="none" w:sz="0" w:space="0" w:color="auto"/>
                                <w:left w:val="none" w:sz="0" w:space="0" w:color="auto"/>
                                <w:bottom w:val="none" w:sz="0" w:space="0" w:color="auto"/>
                                <w:right w:val="none" w:sz="0" w:space="0" w:color="auto"/>
                              </w:divBdr>
                              <w:divsChild>
                                <w:div w:id="402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518">
          <w:marLeft w:val="0"/>
          <w:marRight w:val="0"/>
          <w:marTop w:val="0"/>
          <w:marBottom w:val="0"/>
          <w:divBdr>
            <w:top w:val="none" w:sz="0" w:space="0" w:color="auto"/>
            <w:left w:val="none" w:sz="0" w:space="0" w:color="auto"/>
            <w:bottom w:val="none" w:sz="0" w:space="0" w:color="auto"/>
            <w:right w:val="none" w:sz="0" w:space="0" w:color="auto"/>
          </w:divBdr>
          <w:divsChild>
            <w:div w:id="1953781029">
              <w:marLeft w:val="0"/>
              <w:marRight w:val="0"/>
              <w:marTop w:val="0"/>
              <w:marBottom w:val="0"/>
              <w:divBdr>
                <w:top w:val="none" w:sz="0" w:space="0" w:color="auto"/>
                <w:left w:val="none" w:sz="0" w:space="0" w:color="auto"/>
                <w:bottom w:val="none" w:sz="0" w:space="0" w:color="auto"/>
                <w:right w:val="none" w:sz="0" w:space="0" w:color="auto"/>
              </w:divBdr>
              <w:divsChild>
                <w:div w:id="1602685699">
                  <w:marLeft w:val="0"/>
                  <w:marRight w:val="0"/>
                  <w:marTop w:val="0"/>
                  <w:marBottom w:val="0"/>
                  <w:divBdr>
                    <w:top w:val="none" w:sz="0" w:space="0" w:color="auto"/>
                    <w:left w:val="none" w:sz="0" w:space="0" w:color="auto"/>
                    <w:bottom w:val="none" w:sz="0" w:space="0" w:color="auto"/>
                    <w:right w:val="none" w:sz="0" w:space="0" w:color="auto"/>
                  </w:divBdr>
                  <w:divsChild>
                    <w:div w:id="1891378708">
                      <w:marLeft w:val="0"/>
                      <w:marRight w:val="0"/>
                      <w:marTop w:val="0"/>
                      <w:marBottom w:val="0"/>
                      <w:divBdr>
                        <w:top w:val="none" w:sz="0" w:space="0" w:color="auto"/>
                        <w:left w:val="none" w:sz="0" w:space="0" w:color="auto"/>
                        <w:bottom w:val="none" w:sz="0" w:space="0" w:color="auto"/>
                        <w:right w:val="none" w:sz="0" w:space="0" w:color="auto"/>
                      </w:divBdr>
                      <w:divsChild>
                        <w:div w:id="15528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03608">
      <w:bodyDiv w:val="1"/>
      <w:marLeft w:val="0"/>
      <w:marRight w:val="0"/>
      <w:marTop w:val="0"/>
      <w:marBottom w:val="0"/>
      <w:divBdr>
        <w:top w:val="none" w:sz="0" w:space="0" w:color="auto"/>
        <w:left w:val="none" w:sz="0" w:space="0" w:color="auto"/>
        <w:bottom w:val="none" w:sz="0" w:space="0" w:color="auto"/>
        <w:right w:val="none" w:sz="0" w:space="0" w:color="auto"/>
      </w:divBdr>
    </w:div>
    <w:div w:id="1686125577">
      <w:bodyDiv w:val="1"/>
      <w:marLeft w:val="0"/>
      <w:marRight w:val="0"/>
      <w:marTop w:val="0"/>
      <w:marBottom w:val="0"/>
      <w:divBdr>
        <w:top w:val="none" w:sz="0" w:space="0" w:color="auto"/>
        <w:left w:val="none" w:sz="0" w:space="0" w:color="auto"/>
        <w:bottom w:val="none" w:sz="0" w:space="0" w:color="auto"/>
        <w:right w:val="none" w:sz="0" w:space="0" w:color="auto"/>
      </w:divBdr>
    </w:div>
    <w:div w:id="1728842505">
      <w:bodyDiv w:val="1"/>
      <w:marLeft w:val="0"/>
      <w:marRight w:val="0"/>
      <w:marTop w:val="0"/>
      <w:marBottom w:val="0"/>
      <w:divBdr>
        <w:top w:val="none" w:sz="0" w:space="0" w:color="auto"/>
        <w:left w:val="none" w:sz="0" w:space="0" w:color="auto"/>
        <w:bottom w:val="none" w:sz="0" w:space="0" w:color="auto"/>
        <w:right w:val="none" w:sz="0" w:space="0" w:color="auto"/>
      </w:divBdr>
    </w:div>
    <w:div w:id="2069376348">
      <w:bodyDiv w:val="1"/>
      <w:marLeft w:val="0"/>
      <w:marRight w:val="0"/>
      <w:marTop w:val="0"/>
      <w:marBottom w:val="0"/>
      <w:divBdr>
        <w:top w:val="none" w:sz="0" w:space="0" w:color="auto"/>
        <w:left w:val="none" w:sz="0" w:space="0" w:color="auto"/>
        <w:bottom w:val="none" w:sz="0" w:space="0" w:color="auto"/>
        <w:right w:val="none" w:sz="0" w:space="0" w:color="auto"/>
      </w:divBdr>
    </w:div>
    <w:div w:id="20890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0D7D-C813-BD49-96AD-CB2329BB487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6840</Words>
  <Characters>38989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79526305050</cp:lastModifiedBy>
  <cp:revision>2</cp:revision>
  <cp:lastPrinted>2020-05-17T03:44:00Z</cp:lastPrinted>
  <dcterms:created xsi:type="dcterms:W3CDTF">2020-11-25T13:57:00Z</dcterms:created>
  <dcterms:modified xsi:type="dcterms:W3CDTF">2020-11-25T13:57:00Z</dcterms:modified>
</cp:coreProperties>
</file>